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F9C3" w14:textId="687D9382" w:rsidR="00A4572D" w:rsidRPr="009F27B5" w:rsidRDefault="00A4572D" w:rsidP="00A4572D">
      <w:pPr>
        <w:jc w:val="both"/>
        <w:rPr>
          <w:rFonts w:cstheme="minorHAnsi"/>
          <w:bCs/>
          <w:sz w:val="20"/>
          <w:szCs w:val="20"/>
        </w:rPr>
      </w:pPr>
      <w:r>
        <w:rPr>
          <w:noProof/>
        </w:rPr>
        <w:drawing>
          <wp:anchor distT="0" distB="0" distL="114300" distR="114300" simplePos="0" relativeHeight="251659264" behindDoc="0" locked="0" layoutInCell="1" allowOverlap="1" wp14:anchorId="0DB8DE7B" wp14:editId="653E6233">
            <wp:simplePos x="0" y="0"/>
            <wp:positionH relativeFrom="column">
              <wp:posOffset>4693920</wp:posOffset>
            </wp:positionH>
            <wp:positionV relativeFrom="paragraph">
              <wp:posOffset>-685800</wp:posOffset>
            </wp:positionV>
            <wp:extent cx="1786445" cy="678873"/>
            <wp:effectExtent l="0" t="0" r="4445" b="6985"/>
            <wp:wrapNone/>
            <wp:docPr id="131772176" name="Picture 1"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21528" name="Picture 1" descr="A blue and purpl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445" cy="678873"/>
                    </a:xfrm>
                    <a:prstGeom prst="rect">
                      <a:avLst/>
                    </a:prstGeom>
                  </pic:spPr>
                </pic:pic>
              </a:graphicData>
            </a:graphic>
          </wp:anchor>
        </w:drawing>
      </w:r>
      <w:r>
        <w:tab/>
      </w:r>
      <w:r>
        <w:tab/>
      </w:r>
      <w:r>
        <w:tab/>
      </w:r>
      <w:r>
        <w:tab/>
      </w:r>
      <w:r>
        <w:tab/>
      </w:r>
      <w:r w:rsidR="00D01C0E" w:rsidRPr="00800479">
        <w:rPr>
          <w:b/>
          <w:bCs/>
          <w:sz w:val="24"/>
          <w:szCs w:val="24"/>
        </w:rPr>
        <w:t>County Court</w:t>
      </w:r>
      <w:r w:rsidR="00D01C0E" w:rsidRPr="00800479">
        <w:rPr>
          <w:sz w:val="24"/>
          <w:szCs w:val="24"/>
        </w:rPr>
        <w:t xml:space="preserve"> </w:t>
      </w:r>
      <w:r w:rsidRPr="009F27B5">
        <w:rPr>
          <w:b/>
          <w:bCs/>
          <w:sz w:val="24"/>
          <w:szCs w:val="24"/>
        </w:rPr>
        <w:t>Advocat</w:t>
      </w:r>
      <w:r w:rsidR="005A2872" w:rsidRPr="009F27B5">
        <w:rPr>
          <w:b/>
          <w:bCs/>
          <w:sz w:val="24"/>
          <w:szCs w:val="24"/>
        </w:rPr>
        <w:t>e</w:t>
      </w:r>
    </w:p>
    <w:p w14:paraId="5904485C" w14:textId="5A0B8C85" w:rsidR="00A4572D" w:rsidRDefault="00A4572D" w:rsidP="00A4572D">
      <w:pPr>
        <w:jc w:val="both"/>
        <w:rPr>
          <w:rFonts w:cstheme="minorHAnsi"/>
          <w:bCs/>
        </w:rPr>
      </w:pPr>
      <w:r w:rsidRPr="004712C7">
        <w:rPr>
          <w:rFonts w:cstheme="minorHAnsi"/>
          <w:bCs/>
        </w:rPr>
        <w:t xml:space="preserve">Express Solicitors are currently ranked </w:t>
      </w:r>
      <w:r>
        <w:rPr>
          <w:rFonts w:cstheme="minorHAnsi"/>
          <w:bCs/>
        </w:rPr>
        <w:t>70</w:t>
      </w:r>
      <w:r w:rsidRPr="004712C7">
        <w:rPr>
          <w:rFonts w:cstheme="minorHAnsi"/>
          <w:bCs/>
        </w:rPr>
        <w:t xml:space="preserve"> out of more than 10,000 law firms in the UK and ranked in the top ten for the Best Law Firm to work for in the UK by Best Companies. We have a 5-star ranking with Trust Pilot from over </w:t>
      </w:r>
      <w:r>
        <w:rPr>
          <w:rFonts w:cstheme="minorHAnsi"/>
          <w:bCs/>
        </w:rPr>
        <w:t>6,000</w:t>
      </w:r>
      <w:r w:rsidRPr="004712C7">
        <w:rPr>
          <w:rFonts w:cstheme="minorHAnsi"/>
          <w:bCs/>
        </w:rPr>
        <w:t xml:space="preserve"> reviews, which, coming from our clients, means a lot to us</w:t>
      </w:r>
      <w:r>
        <w:rPr>
          <w:rFonts w:cstheme="minorHAnsi"/>
          <w:bCs/>
        </w:rPr>
        <w:t xml:space="preserve">. </w:t>
      </w:r>
    </w:p>
    <w:p w14:paraId="57BAA0AC" w14:textId="66339B19" w:rsidR="00A4572D" w:rsidRDefault="00A4572D" w:rsidP="00A4572D">
      <w:pPr>
        <w:jc w:val="both"/>
        <w:rPr>
          <w:rFonts w:cstheme="minorHAnsi"/>
          <w:bCs/>
        </w:rPr>
      </w:pPr>
      <w:r>
        <w:rPr>
          <w:rFonts w:cstheme="minorHAnsi"/>
          <w:bCs/>
        </w:rPr>
        <w:t xml:space="preserve">We are looking for talented Advocates to join our Advocacy </w:t>
      </w:r>
      <w:r w:rsidR="00800479">
        <w:rPr>
          <w:rFonts w:cstheme="minorHAnsi"/>
          <w:bCs/>
        </w:rPr>
        <w:t>d</w:t>
      </w:r>
      <w:r w:rsidR="00D01C0E">
        <w:rPr>
          <w:rFonts w:cstheme="minorHAnsi"/>
          <w:bCs/>
        </w:rPr>
        <w:t>epartment</w:t>
      </w:r>
      <w:r>
        <w:rPr>
          <w:rFonts w:cstheme="minorHAnsi"/>
          <w:bCs/>
        </w:rPr>
        <w:t>, which</w:t>
      </w:r>
      <w:r w:rsidR="00D01C0E">
        <w:rPr>
          <w:rFonts w:cstheme="minorHAnsi"/>
          <w:bCs/>
        </w:rPr>
        <w:t xml:space="preserve"> proudly</w:t>
      </w:r>
      <w:r>
        <w:rPr>
          <w:rFonts w:cstheme="minorHAnsi"/>
          <w:bCs/>
        </w:rPr>
        <w:t xml:space="preserve"> </w:t>
      </w:r>
      <w:r w:rsidR="00D01C0E">
        <w:rPr>
          <w:rFonts w:cstheme="minorHAnsi"/>
          <w:bCs/>
        </w:rPr>
        <w:t>boasts a combined</w:t>
      </w:r>
      <w:r>
        <w:rPr>
          <w:rFonts w:cstheme="minorHAnsi"/>
          <w:bCs/>
        </w:rPr>
        <w:t xml:space="preserve"> </w:t>
      </w:r>
      <w:r w:rsidR="00D01C0E">
        <w:rPr>
          <w:rFonts w:cstheme="minorHAnsi"/>
          <w:bCs/>
        </w:rPr>
        <w:t xml:space="preserve">60+ </w:t>
      </w:r>
      <w:r>
        <w:rPr>
          <w:rFonts w:cstheme="minorHAnsi"/>
          <w:bCs/>
        </w:rPr>
        <w:t xml:space="preserve">years of litigation experience. The team </w:t>
      </w:r>
      <w:r w:rsidR="001D707C">
        <w:rPr>
          <w:rFonts w:cstheme="minorHAnsi"/>
          <w:bCs/>
        </w:rPr>
        <w:t>advocates</w:t>
      </w:r>
      <w:r>
        <w:rPr>
          <w:rFonts w:cstheme="minorHAnsi"/>
          <w:bCs/>
        </w:rPr>
        <w:t xml:space="preserve"> </w:t>
      </w:r>
      <w:r w:rsidR="001D707C">
        <w:rPr>
          <w:rFonts w:cstheme="minorHAnsi"/>
          <w:bCs/>
        </w:rPr>
        <w:t xml:space="preserve">for </w:t>
      </w:r>
      <w:r>
        <w:rPr>
          <w:rFonts w:cstheme="minorHAnsi"/>
          <w:bCs/>
        </w:rPr>
        <w:t xml:space="preserve">our other departments on </w:t>
      </w:r>
      <w:proofErr w:type="gramStart"/>
      <w:r>
        <w:rPr>
          <w:rFonts w:cstheme="minorHAnsi"/>
          <w:bCs/>
        </w:rPr>
        <w:t>all of</w:t>
      </w:r>
      <w:proofErr w:type="gramEnd"/>
      <w:r>
        <w:rPr>
          <w:rFonts w:cstheme="minorHAnsi"/>
          <w:bCs/>
        </w:rPr>
        <w:t xml:space="preserve"> their cases and works alongside fee earners to achieve success for our clients.</w:t>
      </w:r>
    </w:p>
    <w:p w14:paraId="0FDF6A8C" w14:textId="77777777" w:rsidR="00A4572D" w:rsidRDefault="00A4572D" w:rsidP="00A4572D">
      <w:pPr>
        <w:shd w:val="clear" w:color="auto" w:fill="FFFFFF"/>
        <w:spacing w:after="150"/>
        <w:jc w:val="both"/>
        <w:rPr>
          <w:rFonts w:ascii="Calibri" w:eastAsia="Times New Roman" w:hAnsi="Calibri" w:cs="Calibri"/>
          <w:b/>
          <w:bCs/>
          <w:color w:val="000000"/>
        </w:rPr>
      </w:pPr>
      <w:r w:rsidRPr="007010A9">
        <w:rPr>
          <w:rFonts w:ascii="Calibri" w:eastAsia="Times New Roman" w:hAnsi="Calibri" w:cs="Calibri"/>
          <w:b/>
          <w:bCs/>
          <w:color w:val="000000"/>
        </w:rPr>
        <w:t>What we offer</w:t>
      </w:r>
      <w:r>
        <w:rPr>
          <w:rFonts w:ascii="Calibri" w:eastAsia="Times New Roman" w:hAnsi="Calibri" w:cs="Calibri"/>
          <w:b/>
          <w:bCs/>
          <w:color w:val="000000"/>
        </w:rPr>
        <w:t xml:space="preserve"> you</w:t>
      </w:r>
    </w:p>
    <w:p w14:paraId="40F5BA61" w14:textId="0C85A09E" w:rsidR="00A4572D" w:rsidRDefault="00A4572D" w:rsidP="00A4572D">
      <w:pPr>
        <w:pStyle w:val="ListParagraph"/>
        <w:numPr>
          <w:ilvl w:val="0"/>
          <w:numId w:val="1"/>
        </w:numPr>
        <w:jc w:val="both"/>
      </w:pPr>
      <w:r>
        <w:t>Opportunity to improve “on your feet” litigation experience</w:t>
      </w:r>
    </w:p>
    <w:p w14:paraId="7AB64E0F" w14:textId="406562A1" w:rsidR="00A4572D" w:rsidRDefault="00A4572D" w:rsidP="00A4572D">
      <w:pPr>
        <w:pStyle w:val="ListParagraph"/>
        <w:numPr>
          <w:ilvl w:val="0"/>
          <w:numId w:val="1"/>
        </w:numPr>
        <w:jc w:val="both"/>
      </w:pPr>
      <w:r>
        <w:t>Experience to prepare for your pupillage</w:t>
      </w:r>
    </w:p>
    <w:p w14:paraId="352F8A05" w14:textId="063AD29C" w:rsidR="00A4572D" w:rsidRDefault="00A4572D" w:rsidP="00A4572D">
      <w:pPr>
        <w:pStyle w:val="ListParagraph"/>
        <w:numPr>
          <w:ilvl w:val="0"/>
          <w:numId w:val="1"/>
        </w:numPr>
        <w:jc w:val="both"/>
      </w:pPr>
      <w:r>
        <w:t>Working with a wide range of cases</w:t>
      </w:r>
    </w:p>
    <w:p w14:paraId="13482EB4" w14:textId="070238E9" w:rsidR="00A4572D" w:rsidRDefault="00A4572D" w:rsidP="00A4572D">
      <w:pPr>
        <w:pStyle w:val="ListParagraph"/>
        <w:numPr>
          <w:ilvl w:val="0"/>
          <w:numId w:val="1"/>
        </w:numPr>
        <w:jc w:val="both"/>
      </w:pPr>
      <w:r>
        <w:t>1-1 supervision with an experienced Barrister</w:t>
      </w:r>
    </w:p>
    <w:p w14:paraId="6623320C" w14:textId="0F9896CE" w:rsidR="005A2872" w:rsidRDefault="005A2872" w:rsidP="00A4572D">
      <w:pPr>
        <w:pStyle w:val="ListParagraph"/>
        <w:numPr>
          <w:ilvl w:val="0"/>
          <w:numId w:val="1"/>
        </w:numPr>
        <w:jc w:val="both"/>
      </w:pPr>
      <w:r>
        <w:t>Development in your drafting and litigation skills</w:t>
      </w:r>
    </w:p>
    <w:p w14:paraId="3947DFA9" w14:textId="288A503C" w:rsidR="00F43C33" w:rsidRPr="00F43C33" w:rsidRDefault="00F43C33" w:rsidP="00F43C33">
      <w:pPr>
        <w:jc w:val="both"/>
        <w:rPr>
          <w:b/>
          <w:bCs/>
        </w:rPr>
      </w:pPr>
      <w:r w:rsidRPr="00F43C33">
        <w:rPr>
          <w:b/>
          <w:bCs/>
        </w:rPr>
        <w:t>What you can expect</w:t>
      </w:r>
    </w:p>
    <w:p w14:paraId="4D85597A" w14:textId="6447F411" w:rsidR="00F43C33" w:rsidRDefault="00F43C33" w:rsidP="00F43C33">
      <w:pPr>
        <w:pStyle w:val="ListParagraph"/>
        <w:numPr>
          <w:ilvl w:val="0"/>
          <w:numId w:val="4"/>
        </w:numPr>
        <w:jc w:val="both"/>
      </w:pPr>
      <w:r>
        <w:t>Hearings, including but not limited to interlocutory application</w:t>
      </w:r>
      <w:r w:rsidR="00D01C0E">
        <w:t>s</w:t>
      </w:r>
      <w:r>
        <w:t xml:space="preserve">, case management hearings and </w:t>
      </w:r>
      <w:r w:rsidR="00D01C0E">
        <w:t xml:space="preserve">infant </w:t>
      </w:r>
      <w:r>
        <w:t xml:space="preserve">approval </w:t>
      </w:r>
      <w:proofErr w:type="gramStart"/>
      <w:r>
        <w:t>hearings</w:t>
      </w:r>
      <w:proofErr w:type="gramEnd"/>
    </w:p>
    <w:p w14:paraId="37F05EF9" w14:textId="7C2D6BDC" w:rsidR="00F43C33" w:rsidRDefault="00F43C33" w:rsidP="00F43C33">
      <w:pPr>
        <w:pStyle w:val="ListParagraph"/>
        <w:numPr>
          <w:ilvl w:val="0"/>
          <w:numId w:val="4"/>
        </w:numPr>
        <w:jc w:val="both"/>
      </w:pPr>
      <w:r>
        <w:t xml:space="preserve">Drafting </w:t>
      </w:r>
      <w:proofErr w:type="gramStart"/>
      <w:r>
        <w:t>advices</w:t>
      </w:r>
      <w:proofErr w:type="gramEnd"/>
      <w:r>
        <w:t>, pleadings and skeleton arguments</w:t>
      </w:r>
    </w:p>
    <w:p w14:paraId="6701D8F8" w14:textId="1888D5C1" w:rsidR="00F43C33" w:rsidRDefault="00F43C33" w:rsidP="00F43C33">
      <w:pPr>
        <w:pStyle w:val="ListParagraph"/>
        <w:numPr>
          <w:ilvl w:val="0"/>
          <w:numId w:val="4"/>
        </w:numPr>
        <w:jc w:val="both"/>
      </w:pPr>
      <w:r>
        <w:t>Offering a high-quality advocacy experience and travel across England and Wales that could require overnight stays</w:t>
      </w:r>
    </w:p>
    <w:p w14:paraId="32D3774F" w14:textId="226D1C6A" w:rsidR="00A4572D" w:rsidRPr="005A2872" w:rsidRDefault="00A4572D" w:rsidP="00A4572D">
      <w:pPr>
        <w:jc w:val="both"/>
        <w:rPr>
          <w:b/>
          <w:bCs/>
        </w:rPr>
      </w:pPr>
      <w:r w:rsidRPr="005A2872">
        <w:rPr>
          <w:b/>
          <w:bCs/>
        </w:rPr>
        <w:t xml:space="preserve">What </w:t>
      </w:r>
      <w:r w:rsidR="005A2872">
        <w:rPr>
          <w:b/>
          <w:bCs/>
        </w:rPr>
        <w:t>are we</w:t>
      </w:r>
      <w:r w:rsidRPr="005A2872">
        <w:rPr>
          <w:b/>
          <w:bCs/>
        </w:rPr>
        <w:t xml:space="preserve"> looking for?</w:t>
      </w:r>
    </w:p>
    <w:p w14:paraId="4D91A8E9" w14:textId="7DE85038" w:rsidR="005A2872" w:rsidRDefault="005A2872" w:rsidP="00A4572D">
      <w:pPr>
        <w:pStyle w:val="ListParagraph"/>
        <w:numPr>
          <w:ilvl w:val="0"/>
          <w:numId w:val="2"/>
        </w:numPr>
        <w:jc w:val="both"/>
      </w:pPr>
      <w:r>
        <w:t>Excellent Communicator with presentation and interpersonal skills to match</w:t>
      </w:r>
    </w:p>
    <w:p w14:paraId="51E79D0B" w14:textId="376B25D0" w:rsidR="00A4572D" w:rsidRDefault="00A4572D" w:rsidP="00A4572D">
      <w:pPr>
        <w:pStyle w:val="ListParagraph"/>
        <w:numPr>
          <w:ilvl w:val="0"/>
          <w:numId w:val="2"/>
        </w:numPr>
        <w:jc w:val="both"/>
      </w:pPr>
      <w:r>
        <w:t xml:space="preserve">A fast learner who has </w:t>
      </w:r>
      <w:r w:rsidR="00967F31">
        <w:t xml:space="preserve">a </w:t>
      </w:r>
      <w:r>
        <w:t>sound working knowledge of the CPR</w:t>
      </w:r>
    </w:p>
    <w:p w14:paraId="4CB135D1" w14:textId="6485F6A4" w:rsidR="00A4572D" w:rsidRDefault="00A4572D" w:rsidP="00A4572D">
      <w:pPr>
        <w:pStyle w:val="ListParagraph"/>
        <w:numPr>
          <w:ilvl w:val="0"/>
          <w:numId w:val="2"/>
        </w:numPr>
        <w:jc w:val="both"/>
      </w:pPr>
      <w:r>
        <w:t xml:space="preserve">Resilience and </w:t>
      </w:r>
      <w:r w:rsidR="00967F31">
        <w:t>ability</w:t>
      </w:r>
      <w:r>
        <w:t xml:space="preserve"> to think and perform under pressure to meet </w:t>
      </w:r>
      <w:r w:rsidR="00967F31">
        <w:t>strict</w:t>
      </w:r>
      <w:r>
        <w:t xml:space="preserve"> deadlines </w:t>
      </w:r>
    </w:p>
    <w:p w14:paraId="1C30B8FB" w14:textId="2C1D2F68" w:rsidR="00A4572D" w:rsidRDefault="00A4572D" w:rsidP="00A4572D">
      <w:pPr>
        <w:pStyle w:val="ListParagraph"/>
        <w:numPr>
          <w:ilvl w:val="0"/>
          <w:numId w:val="2"/>
        </w:numPr>
        <w:jc w:val="both"/>
      </w:pPr>
      <w:r>
        <w:t>Someone able to act upon own initiative and ability to think flexibly</w:t>
      </w:r>
    </w:p>
    <w:p w14:paraId="401B3E8C" w14:textId="6C020C0F" w:rsidR="00A4572D" w:rsidRDefault="00A4572D" w:rsidP="00A4572D">
      <w:pPr>
        <w:pStyle w:val="ListParagraph"/>
        <w:numPr>
          <w:ilvl w:val="0"/>
          <w:numId w:val="2"/>
        </w:numPr>
        <w:jc w:val="both"/>
      </w:pPr>
      <w:r>
        <w:t>Sounds Academics (minimum 2.1 at degree AND Very Competent for the BPC</w:t>
      </w:r>
      <w:r w:rsidR="00967F31">
        <w:t>)</w:t>
      </w:r>
    </w:p>
    <w:p w14:paraId="12BC780E" w14:textId="7B189B2E" w:rsidR="00A4572D" w:rsidRPr="005A2872" w:rsidRDefault="00A4572D" w:rsidP="00A4572D">
      <w:pPr>
        <w:jc w:val="both"/>
        <w:rPr>
          <w:b/>
          <w:bCs/>
        </w:rPr>
      </w:pPr>
      <w:r w:rsidRPr="005A2872">
        <w:rPr>
          <w:b/>
          <w:bCs/>
        </w:rPr>
        <w:t>Things you want to know</w:t>
      </w:r>
    </w:p>
    <w:p w14:paraId="5AE5AB0C" w14:textId="3C4BD373" w:rsidR="00A4572D" w:rsidRPr="00A4572D" w:rsidRDefault="00A4572D" w:rsidP="00A4572D">
      <w:pPr>
        <w:pStyle w:val="ListParagraph"/>
        <w:numPr>
          <w:ilvl w:val="0"/>
          <w:numId w:val="3"/>
        </w:numPr>
        <w:jc w:val="both"/>
      </w:pPr>
      <w:r w:rsidRPr="005A2872">
        <w:rPr>
          <w:b/>
          <w:bCs/>
        </w:rPr>
        <w:t>Salary</w:t>
      </w:r>
      <w:r>
        <w:t xml:space="preserve"> </w:t>
      </w:r>
      <w:r w:rsidR="00D01C0E">
        <w:t>–</w:t>
      </w:r>
      <w:r>
        <w:t xml:space="preserve"> </w:t>
      </w:r>
      <w:r w:rsidR="00D01C0E">
        <w:t xml:space="preserve">Minimum of </w:t>
      </w:r>
      <w:r>
        <w:t>£25,5</w:t>
      </w:r>
      <w:r w:rsidR="00EC4352">
        <w:t>0</w:t>
      </w:r>
      <w:r>
        <w:t>0</w:t>
      </w:r>
      <w:r w:rsidR="00D01C0E">
        <w:t xml:space="preserve"> per annum</w:t>
      </w:r>
      <w:r w:rsidRPr="00A4572D">
        <w:rPr>
          <w:b/>
          <w:bCs/>
        </w:rPr>
        <w:t xml:space="preserve"> </w:t>
      </w:r>
    </w:p>
    <w:p w14:paraId="68836B85" w14:textId="19BF8D4A" w:rsidR="00A4572D" w:rsidRDefault="00A4572D" w:rsidP="00A4572D">
      <w:pPr>
        <w:pStyle w:val="ListParagraph"/>
        <w:numPr>
          <w:ilvl w:val="0"/>
          <w:numId w:val="3"/>
        </w:numPr>
        <w:jc w:val="both"/>
      </w:pPr>
      <w:r w:rsidRPr="005A2872">
        <w:rPr>
          <w:b/>
          <w:bCs/>
        </w:rPr>
        <w:t>Hours</w:t>
      </w:r>
      <w:r>
        <w:t xml:space="preserve"> – 8:30 am – 5:30 pm Monday to Thursday, with a 5 pm finish on a </w:t>
      </w:r>
      <w:r w:rsidR="00DD07E1">
        <w:t xml:space="preserve">Friday. </w:t>
      </w:r>
    </w:p>
    <w:p w14:paraId="7D3E2135" w14:textId="5B86D634" w:rsidR="00DD07E1" w:rsidRPr="00DD07E1" w:rsidRDefault="00DD07E1" w:rsidP="00A4572D">
      <w:pPr>
        <w:pStyle w:val="ListParagraph"/>
        <w:numPr>
          <w:ilvl w:val="0"/>
          <w:numId w:val="3"/>
        </w:numPr>
        <w:jc w:val="both"/>
      </w:pPr>
      <w:r w:rsidRPr="005A2872">
        <w:rPr>
          <w:b/>
          <w:bCs/>
        </w:rPr>
        <w:t>Hybrid working</w:t>
      </w:r>
      <w:r>
        <w:t xml:space="preserve"> – </w:t>
      </w:r>
      <w:r w:rsidR="00D01C0E">
        <w:t>split between home working, court attendances, and office days (</w:t>
      </w:r>
      <w:r>
        <w:t xml:space="preserve">6 </w:t>
      </w:r>
      <w:proofErr w:type="gramStart"/>
      <w:r>
        <w:t>days  minimum</w:t>
      </w:r>
      <w:proofErr w:type="gramEnd"/>
      <w:r>
        <w:t xml:space="preserve"> per month</w:t>
      </w:r>
      <w:r w:rsidR="00D01C0E">
        <w:t>)</w:t>
      </w:r>
      <w:r>
        <w:t xml:space="preserve"> </w:t>
      </w:r>
      <w:r w:rsidR="00D01C0E">
        <w:t>=</w:t>
      </w:r>
      <w:r>
        <w:t xml:space="preserve">. </w:t>
      </w:r>
    </w:p>
    <w:p w14:paraId="3B0A6FC4" w14:textId="164D971B" w:rsidR="00DD07E1" w:rsidRDefault="005A2872" w:rsidP="00A4572D">
      <w:pPr>
        <w:pStyle w:val="ListParagraph"/>
        <w:numPr>
          <w:ilvl w:val="0"/>
          <w:numId w:val="3"/>
        </w:numPr>
        <w:jc w:val="both"/>
      </w:pPr>
      <w:r>
        <w:t xml:space="preserve">Holidays – 23 days of holiday per year, rising to 26 days. Birthday holiday day after 2 </w:t>
      </w:r>
      <w:proofErr w:type="spellStart"/>
      <w:r>
        <w:t>years service</w:t>
      </w:r>
      <w:proofErr w:type="spellEnd"/>
      <w:r>
        <w:t>.</w:t>
      </w:r>
    </w:p>
    <w:p w14:paraId="63AB14A2" w14:textId="4FD62FC1" w:rsidR="005A2872" w:rsidRDefault="005A2872" w:rsidP="00A4572D">
      <w:pPr>
        <w:pStyle w:val="ListParagraph"/>
        <w:numPr>
          <w:ilvl w:val="0"/>
          <w:numId w:val="3"/>
        </w:numPr>
        <w:jc w:val="both"/>
      </w:pPr>
      <w:r>
        <w:t xml:space="preserve">Benefits – brand new office space with onsite free gym. Company sports teams, Budget for Team events and </w:t>
      </w:r>
      <w:r w:rsidR="00D01C0E">
        <w:t>staff p</w:t>
      </w:r>
      <w:r>
        <w:t xml:space="preserve">arties </w:t>
      </w:r>
      <w:r w:rsidR="00D01C0E">
        <w:t>yearly</w:t>
      </w:r>
      <w:r>
        <w:t xml:space="preserve">. </w:t>
      </w:r>
    </w:p>
    <w:p w14:paraId="785C44C2" w14:textId="745757DC" w:rsidR="005A2872" w:rsidRPr="005A2872" w:rsidRDefault="005A2872" w:rsidP="005A2872">
      <w:pPr>
        <w:jc w:val="both"/>
        <w:rPr>
          <w:b/>
          <w:bCs/>
        </w:rPr>
      </w:pPr>
      <w:r w:rsidRPr="005A2872">
        <w:rPr>
          <w:b/>
          <w:bCs/>
        </w:rPr>
        <w:t>Interview process</w:t>
      </w:r>
    </w:p>
    <w:p w14:paraId="2EEBD863" w14:textId="10203BCB" w:rsidR="005A2872" w:rsidRDefault="005A2872" w:rsidP="005A2872">
      <w:pPr>
        <w:jc w:val="both"/>
      </w:pPr>
      <w:r>
        <w:t xml:space="preserve">The interview is </w:t>
      </w:r>
      <w:r w:rsidR="00D01C0E">
        <w:t xml:space="preserve">conducted </w:t>
      </w:r>
      <w:r>
        <w:t xml:space="preserve">via MS Teams with the </w:t>
      </w:r>
      <w:r w:rsidR="00D01C0E">
        <w:t>H</w:t>
      </w:r>
      <w:r>
        <w:t>ead of the Advocacy Department, Nyssa</w:t>
      </w:r>
      <w:r w:rsidR="00D01C0E">
        <w:t xml:space="preserve"> Crorie,</w:t>
      </w:r>
      <w:r>
        <w:t xml:space="preserve"> and a team member from Emerging Talent. There is a pre-interview task sent out 48 hours prior to the interview, and you will be asked scenario-based questions alongside competency-based questions. </w:t>
      </w:r>
    </w:p>
    <w:p w14:paraId="29B14B5C" w14:textId="4BAED58F" w:rsidR="005A2872" w:rsidRPr="005A2872" w:rsidRDefault="005A2872" w:rsidP="005A2872">
      <w:pPr>
        <w:jc w:val="both"/>
        <w:rPr>
          <w:b/>
          <w:bCs/>
        </w:rPr>
      </w:pPr>
      <w:r w:rsidRPr="005A2872">
        <w:rPr>
          <w:b/>
          <w:bCs/>
        </w:rPr>
        <w:t xml:space="preserve">Interested </w:t>
      </w:r>
    </w:p>
    <w:p w14:paraId="61ECD10C" w14:textId="6D997DF5" w:rsidR="005A2872" w:rsidRDefault="005A2872" w:rsidP="005A2872">
      <w:pPr>
        <w:jc w:val="both"/>
      </w:pPr>
      <w:r>
        <w:lastRenderedPageBreak/>
        <w:t>Click Apply Now</w:t>
      </w:r>
    </w:p>
    <w:p w14:paraId="191FB460" w14:textId="77777777" w:rsidR="005A2872" w:rsidRDefault="005A2872" w:rsidP="005A2872">
      <w:pPr>
        <w:rPr>
          <w:rFonts w:eastAsia="Times New Roman" w:cstheme="minorHAnsi"/>
        </w:rPr>
      </w:pPr>
      <w:r w:rsidRPr="003C2773">
        <w:rPr>
          <w:rFonts w:eastAsia="Times New Roman" w:cstheme="minorHAnsi"/>
        </w:rPr>
        <w:t xml:space="preserve">We rate skill and ability above all else and our recruitment policy encourages applications from all. </w:t>
      </w:r>
    </w:p>
    <w:p w14:paraId="676314AA" w14:textId="6C67C57E" w:rsidR="005A2872" w:rsidRPr="005A2872" w:rsidRDefault="005A2872" w:rsidP="005A2872">
      <w:pPr>
        <w:rPr>
          <w:rFonts w:eastAsia="Times New Roman" w:cstheme="minorHAnsi"/>
        </w:rPr>
      </w:pPr>
      <w:r w:rsidRPr="003C2773">
        <w:rPr>
          <w:rFonts w:eastAsia="Times New Roman" w:cstheme="minorHAnsi"/>
        </w:rPr>
        <w:t>By applying for this vacancy, you are giving us consent to process your data in line with our Privacy Policy, full details of which can be found on our company website Privacy notice for website users | Express Solicitors</w:t>
      </w:r>
    </w:p>
    <w:sectPr w:rsidR="005A2872" w:rsidRPr="005A28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9AC8" w14:textId="77777777" w:rsidR="00A4572D" w:rsidRDefault="00A4572D" w:rsidP="00A4572D">
      <w:pPr>
        <w:spacing w:after="0" w:line="240" w:lineRule="auto"/>
      </w:pPr>
      <w:r>
        <w:separator/>
      </w:r>
    </w:p>
  </w:endnote>
  <w:endnote w:type="continuationSeparator" w:id="0">
    <w:p w14:paraId="0FFB7B4D" w14:textId="77777777" w:rsidR="00A4572D" w:rsidRDefault="00A4572D" w:rsidP="00A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4649" w14:textId="77777777" w:rsidR="00A4572D" w:rsidRDefault="00A4572D" w:rsidP="00A4572D">
      <w:pPr>
        <w:spacing w:after="0" w:line="240" w:lineRule="auto"/>
      </w:pPr>
      <w:r>
        <w:separator/>
      </w:r>
    </w:p>
  </w:footnote>
  <w:footnote w:type="continuationSeparator" w:id="0">
    <w:p w14:paraId="1B077C8D" w14:textId="77777777" w:rsidR="00A4572D" w:rsidRDefault="00A4572D" w:rsidP="00A45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243F"/>
    <w:multiLevelType w:val="hybridMultilevel"/>
    <w:tmpl w:val="A11C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441719"/>
    <w:multiLevelType w:val="hybridMultilevel"/>
    <w:tmpl w:val="BA98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44FE2"/>
    <w:multiLevelType w:val="hybridMultilevel"/>
    <w:tmpl w:val="B754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C3AC8"/>
    <w:multiLevelType w:val="hybridMultilevel"/>
    <w:tmpl w:val="A088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224599">
    <w:abstractNumId w:val="0"/>
  </w:num>
  <w:num w:numId="2" w16cid:durableId="713844168">
    <w:abstractNumId w:val="3"/>
  </w:num>
  <w:num w:numId="3" w16cid:durableId="406808945">
    <w:abstractNumId w:val="1"/>
  </w:num>
  <w:num w:numId="4" w16cid:durableId="53352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2D"/>
    <w:rsid w:val="001D707C"/>
    <w:rsid w:val="002A3072"/>
    <w:rsid w:val="00527274"/>
    <w:rsid w:val="00556EF6"/>
    <w:rsid w:val="005A2872"/>
    <w:rsid w:val="00601E7E"/>
    <w:rsid w:val="00773BE9"/>
    <w:rsid w:val="00800479"/>
    <w:rsid w:val="00850EA0"/>
    <w:rsid w:val="008D46AC"/>
    <w:rsid w:val="00911A26"/>
    <w:rsid w:val="00967F31"/>
    <w:rsid w:val="009F27B5"/>
    <w:rsid w:val="00A4572D"/>
    <w:rsid w:val="00D01C0E"/>
    <w:rsid w:val="00D3273D"/>
    <w:rsid w:val="00DD07E1"/>
    <w:rsid w:val="00E969DA"/>
    <w:rsid w:val="00EC4352"/>
    <w:rsid w:val="00F4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48027"/>
  <w15:chartTrackingRefBased/>
  <w15:docId w15:val="{B820DBA6-C21F-4296-BD7B-CB9957E3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72D"/>
  </w:style>
  <w:style w:type="paragraph" w:styleId="Footer">
    <w:name w:val="footer"/>
    <w:basedOn w:val="Normal"/>
    <w:link w:val="FooterChar"/>
    <w:uiPriority w:val="99"/>
    <w:unhideWhenUsed/>
    <w:rsid w:val="00A45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72D"/>
  </w:style>
  <w:style w:type="paragraph" w:styleId="ListParagraph">
    <w:name w:val="List Paragraph"/>
    <w:basedOn w:val="Normal"/>
    <w:uiPriority w:val="34"/>
    <w:qFormat/>
    <w:rsid w:val="00A4572D"/>
    <w:pPr>
      <w:ind w:left="720"/>
      <w:contextualSpacing/>
    </w:pPr>
  </w:style>
  <w:style w:type="paragraph" w:styleId="Revision">
    <w:name w:val="Revision"/>
    <w:hidden/>
    <w:uiPriority w:val="99"/>
    <w:semiHidden/>
    <w:rsid w:val="00D01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2252</Characters>
  <Application>Microsoft Office Word</Application>
  <DocSecurity>0</DocSecurity>
  <Lines>44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Doak</dc:creator>
  <cp:keywords/>
  <dc:description/>
  <cp:lastModifiedBy>Oliver Doak</cp:lastModifiedBy>
  <cp:revision>4</cp:revision>
  <dcterms:created xsi:type="dcterms:W3CDTF">2024-12-06T08:55:00Z</dcterms:created>
  <dcterms:modified xsi:type="dcterms:W3CDTF">2024-12-06T08:57:00Z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9b933c33-ed35-4420-ab7d-e17f46e3a1e8</vt:lpwstr>
  </property>
</Properties>
</file>