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75B" w14:textId="214AE566" w:rsidR="00CC196B" w:rsidRPr="00F02A7D" w:rsidRDefault="00CC196B">
      <w:pPr>
        <w:widowControl w:val="0"/>
        <w:kinsoku w:val="0"/>
        <w:overflowPunct w:val="0"/>
        <w:spacing w:before="12" w:after="188" w:line="240" w:lineRule="auto"/>
        <w:ind w:left="6754" w:right="13"/>
        <w:textAlignment w:val="baseline"/>
        <w:rPr>
          <w:rFonts w:ascii="Times New Roman" w:hAnsi="Times New Roman" w:cs="Times New Roman"/>
          <w:kern w:val="0"/>
          <w:sz w:val="24"/>
          <w:szCs w:val="24"/>
          <w:u w:val="single"/>
          <w:lang w:val="en-US"/>
        </w:rPr>
      </w:pPr>
    </w:p>
    <w:p w14:paraId="4BB251F9" w14:textId="3652A6E4" w:rsidR="00CC196B" w:rsidRPr="007C3E69" w:rsidRDefault="00F02A7D" w:rsidP="00F02A7D">
      <w:pPr>
        <w:widowControl w:val="0"/>
        <w:kinsoku w:val="0"/>
        <w:overflowPunct w:val="0"/>
        <w:spacing w:before="27" w:after="245" w:line="245" w:lineRule="exact"/>
        <w:jc w:val="center"/>
        <w:textAlignment w:val="baseline"/>
        <w:rPr>
          <w:rFonts w:ascii="Calibri" w:hAnsi="Calibri" w:cs="Times New Roman"/>
          <w:b/>
          <w:kern w:val="0"/>
          <w:sz w:val="24"/>
          <w:szCs w:val="24"/>
          <w:lang w:val="en-US"/>
        </w:rPr>
      </w:pPr>
      <w:r w:rsidRPr="007C3E69">
        <w:rPr>
          <w:rFonts w:ascii="Calibri" w:hAnsi="Calibri" w:cs="Times New Roman"/>
          <w:b/>
          <w:kern w:val="0"/>
          <w:sz w:val="24"/>
          <w:szCs w:val="24"/>
          <w:lang w:val="en-US"/>
        </w:rPr>
        <w:t>Junior Barrister</w:t>
      </w:r>
      <w:r w:rsidR="00D04DA4" w:rsidRPr="007C3E69">
        <w:rPr>
          <w:rFonts w:ascii="Calibri" w:hAnsi="Calibri" w:cs="Times New Roman"/>
          <w:b/>
          <w:kern w:val="0"/>
          <w:sz w:val="24"/>
          <w:szCs w:val="24"/>
          <w:lang w:val="en-US"/>
        </w:rPr>
        <w:t>’</w:t>
      </w:r>
      <w:r w:rsidRPr="007C3E69">
        <w:rPr>
          <w:rFonts w:ascii="Calibri" w:hAnsi="Calibri" w:cs="Times New Roman"/>
          <w:b/>
          <w:kern w:val="0"/>
          <w:sz w:val="24"/>
          <w:szCs w:val="24"/>
          <w:lang w:val="en-US"/>
        </w:rPr>
        <w:t>s Clerk</w:t>
      </w:r>
    </w:p>
    <w:tbl>
      <w:tblPr>
        <w:tblStyle w:val="TableGrid"/>
        <w:tblpPr w:leftFromText="180" w:rightFromText="180" w:vertAnchor="text" w:horzAnchor="margin" w:tblpXSpec="center" w:tblpY="-21"/>
        <w:tblW w:w="0" w:type="auto"/>
        <w:tblLook w:val="04A0" w:firstRow="1" w:lastRow="0" w:firstColumn="1" w:lastColumn="0" w:noHBand="0" w:noVBand="1"/>
      </w:tblPr>
      <w:tblGrid>
        <w:gridCol w:w="3019"/>
        <w:gridCol w:w="3020"/>
      </w:tblGrid>
      <w:tr w:rsidR="00F02A7D" w14:paraId="63D2F098" w14:textId="77777777" w:rsidTr="007C3E69">
        <w:trPr>
          <w:trHeight w:val="356"/>
        </w:trPr>
        <w:tc>
          <w:tcPr>
            <w:tcW w:w="3019" w:type="dxa"/>
          </w:tcPr>
          <w:p w14:paraId="6567CAB6" w14:textId="77777777" w:rsidR="00F02A7D" w:rsidRPr="001574B3" w:rsidRDefault="00F02A7D" w:rsidP="00F02A7D">
            <w:pPr>
              <w:rPr>
                <w:rFonts w:cstheme="minorHAnsi"/>
                <w:sz w:val="24"/>
                <w:szCs w:val="24"/>
              </w:rPr>
            </w:pPr>
            <w:r w:rsidRPr="001574B3">
              <w:rPr>
                <w:rFonts w:cstheme="minorHAnsi"/>
                <w:sz w:val="24"/>
                <w:szCs w:val="24"/>
              </w:rPr>
              <w:t>Department</w:t>
            </w:r>
          </w:p>
        </w:tc>
        <w:tc>
          <w:tcPr>
            <w:tcW w:w="3020" w:type="dxa"/>
          </w:tcPr>
          <w:p w14:paraId="59D88E2B" w14:textId="77777777" w:rsidR="00F02A7D" w:rsidRPr="001574B3" w:rsidRDefault="00F02A7D" w:rsidP="00F02A7D">
            <w:pPr>
              <w:rPr>
                <w:rFonts w:cstheme="minorHAnsi"/>
                <w:sz w:val="24"/>
                <w:szCs w:val="24"/>
              </w:rPr>
            </w:pPr>
            <w:r w:rsidRPr="001574B3">
              <w:rPr>
                <w:rFonts w:cstheme="minorHAnsi"/>
                <w:sz w:val="24"/>
                <w:szCs w:val="24"/>
              </w:rPr>
              <w:t xml:space="preserve">Advocacy </w:t>
            </w:r>
          </w:p>
        </w:tc>
      </w:tr>
      <w:tr w:rsidR="00F02A7D" w14:paraId="7FE91BDC" w14:textId="77777777" w:rsidTr="007C3E69">
        <w:trPr>
          <w:trHeight w:val="356"/>
        </w:trPr>
        <w:tc>
          <w:tcPr>
            <w:tcW w:w="3019" w:type="dxa"/>
          </w:tcPr>
          <w:p w14:paraId="2E64E36B" w14:textId="77777777" w:rsidR="00F02A7D" w:rsidRPr="001574B3" w:rsidRDefault="00F02A7D" w:rsidP="00F02A7D">
            <w:pPr>
              <w:rPr>
                <w:rFonts w:cstheme="minorHAnsi"/>
                <w:sz w:val="24"/>
                <w:szCs w:val="24"/>
              </w:rPr>
            </w:pPr>
            <w:r w:rsidRPr="001574B3">
              <w:rPr>
                <w:rFonts w:cstheme="minorHAnsi"/>
                <w:sz w:val="24"/>
                <w:szCs w:val="24"/>
              </w:rPr>
              <w:t>Reporting to</w:t>
            </w:r>
          </w:p>
        </w:tc>
        <w:tc>
          <w:tcPr>
            <w:tcW w:w="3020" w:type="dxa"/>
          </w:tcPr>
          <w:p w14:paraId="6F753E6F" w14:textId="77777777" w:rsidR="00F02A7D" w:rsidRPr="001574B3" w:rsidRDefault="00F02A7D" w:rsidP="00F02A7D">
            <w:pPr>
              <w:rPr>
                <w:rFonts w:cstheme="minorHAnsi"/>
                <w:sz w:val="24"/>
                <w:szCs w:val="24"/>
              </w:rPr>
            </w:pPr>
            <w:r w:rsidRPr="001574B3">
              <w:rPr>
                <w:rFonts w:cstheme="minorHAnsi"/>
                <w:sz w:val="24"/>
                <w:szCs w:val="24"/>
              </w:rPr>
              <w:t>Senior Advocacy Clerk</w:t>
            </w:r>
          </w:p>
        </w:tc>
      </w:tr>
      <w:tr w:rsidR="00F02A7D" w14:paraId="67D83F9F" w14:textId="77777777" w:rsidTr="007C3E69">
        <w:trPr>
          <w:trHeight w:val="368"/>
        </w:trPr>
        <w:tc>
          <w:tcPr>
            <w:tcW w:w="3019" w:type="dxa"/>
          </w:tcPr>
          <w:p w14:paraId="2CDECAB9" w14:textId="77777777" w:rsidR="00F02A7D" w:rsidRPr="001574B3" w:rsidRDefault="00F02A7D" w:rsidP="00F02A7D">
            <w:pPr>
              <w:rPr>
                <w:rFonts w:cstheme="minorHAnsi"/>
                <w:sz w:val="24"/>
                <w:szCs w:val="24"/>
              </w:rPr>
            </w:pPr>
            <w:r w:rsidRPr="001574B3">
              <w:rPr>
                <w:rFonts w:cstheme="minorHAnsi"/>
                <w:sz w:val="24"/>
                <w:szCs w:val="24"/>
              </w:rPr>
              <w:t xml:space="preserve">Job description updated </w:t>
            </w:r>
          </w:p>
        </w:tc>
        <w:tc>
          <w:tcPr>
            <w:tcW w:w="3020" w:type="dxa"/>
          </w:tcPr>
          <w:p w14:paraId="7A13E229" w14:textId="77777777" w:rsidR="00F02A7D" w:rsidRPr="001574B3" w:rsidRDefault="00F02A7D" w:rsidP="00F02A7D">
            <w:pPr>
              <w:rPr>
                <w:rFonts w:cstheme="minorHAnsi"/>
                <w:sz w:val="24"/>
                <w:szCs w:val="24"/>
              </w:rPr>
            </w:pPr>
            <w:r w:rsidRPr="001574B3">
              <w:rPr>
                <w:rFonts w:cstheme="minorHAnsi"/>
                <w:sz w:val="24"/>
                <w:szCs w:val="24"/>
              </w:rPr>
              <w:t>October 2024</w:t>
            </w:r>
          </w:p>
        </w:tc>
      </w:tr>
    </w:tbl>
    <w:p w14:paraId="7EA94F83" w14:textId="77777777" w:rsidR="00A37146" w:rsidRDefault="00A37146" w:rsidP="00A37146">
      <w:pPr>
        <w:rPr>
          <w:b/>
          <w:bCs/>
          <w:sz w:val="28"/>
          <w:szCs w:val="28"/>
          <w:u w:val="single"/>
        </w:rPr>
      </w:pPr>
    </w:p>
    <w:p w14:paraId="19CD317B" w14:textId="77777777" w:rsidR="00F02A7D" w:rsidRDefault="00F02A7D" w:rsidP="00A37146">
      <w:pPr>
        <w:rPr>
          <w:b/>
          <w:bCs/>
          <w:sz w:val="28"/>
          <w:szCs w:val="28"/>
          <w:u w:val="single"/>
        </w:rPr>
      </w:pPr>
    </w:p>
    <w:p w14:paraId="65E724D6" w14:textId="77777777" w:rsidR="00F02A7D" w:rsidRDefault="00F02A7D" w:rsidP="00A37146">
      <w:pPr>
        <w:rPr>
          <w:b/>
          <w:bCs/>
          <w:sz w:val="28"/>
          <w:szCs w:val="28"/>
          <w:u w:val="single"/>
        </w:rPr>
      </w:pPr>
    </w:p>
    <w:p w14:paraId="5712DE28" w14:textId="5665137C" w:rsidR="00A37146" w:rsidRPr="00F02A7D" w:rsidRDefault="00A37146" w:rsidP="00A37146">
      <w:pPr>
        <w:rPr>
          <w:rFonts w:cstheme="minorHAnsi"/>
          <w:b/>
          <w:bCs/>
          <w:sz w:val="24"/>
          <w:szCs w:val="24"/>
        </w:rPr>
      </w:pPr>
      <w:bookmarkStart w:id="0" w:name="_Hlk178780501"/>
      <w:r w:rsidRPr="00F02A7D">
        <w:rPr>
          <w:rFonts w:cstheme="minorHAnsi"/>
          <w:b/>
          <w:bCs/>
          <w:sz w:val="24"/>
          <w:szCs w:val="24"/>
        </w:rPr>
        <w:t>About Us</w:t>
      </w:r>
    </w:p>
    <w:bookmarkEnd w:id="0"/>
    <w:p w14:paraId="64D2AA09" w14:textId="6F667A14" w:rsidR="00502260" w:rsidRPr="00502260" w:rsidRDefault="00502260" w:rsidP="00502260">
      <w:pPr>
        <w:rPr>
          <w:rFonts w:eastAsia="Calibri" w:cstheme="minorHAnsi"/>
          <w:sz w:val="24"/>
          <w:szCs w:val="24"/>
        </w:rPr>
      </w:pPr>
      <w:r w:rsidRPr="00502260">
        <w:rPr>
          <w:rFonts w:eastAsia="Calibri" w:cstheme="minorHAnsi"/>
          <w:sz w:val="24"/>
          <w:szCs w:val="24"/>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CE7F49">
        <w:rPr>
          <w:rFonts w:eastAsia="Calibri" w:cstheme="minorHAnsi"/>
          <w:sz w:val="24"/>
          <w:szCs w:val="24"/>
        </w:rPr>
        <w:t>5</w:t>
      </w:r>
      <w:r w:rsidRPr="00502260">
        <w:rPr>
          <w:rFonts w:eastAsia="Calibri" w:cstheme="minorHAnsi"/>
          <w:sz w:val="24"/>
          <w:szCs w:val="24"/>
        </w:rPr>
        <w:t xml:space="preserve">00 reviews, which coming from our clients means a lot to us. We are proud of the work we do helping injured people, and this is the core of our business. </w:t>
      </w:r>
    </w:p>
    <w:p w14:paraId="06A131AA" w14:textId="77777777" w:rsidR="00197A31" w:rsidRPr="00197A31" w:rsidRDefault="00197A31" w:rsidP="00197A31">
      <w:pPr>
        <w:spacing w:after="0" w:line="240" w:lineRule="auto"/>
        <w:rPr>
          <w:rFonts w:cstheme="minorHAnsi"/>
          <w:kern w:val="0"/>
          <w14:ligatures w14:val="none"/>
        </w:rPr>
      </w:pPr>
    </w:p>
    <w:p w14:paraId="1A172F65" w14:textId="5B5D1F47" w:rsidR="00A37146" w:rsidRPr="00F02A7D" w:rsidRDefault="00A37146" w:rsidP="00A37146">
      <w:pPr>
        <w:rPr>
          <w:rFonts w:cstheme="minorHAnsi"/>
          <w:b/>
          <w:bCs/>
          <w:sz w:val="24"/>
          <w:szCs w:val="24"/>
        </w:rPr>
      </w:pPr>
      <w:r w:rsidRPr="00F02A7D">
        <w:rPr>
          <w:rFonts w:cstheme="minorHAnsi"/>
          <w:b/>
          <w:bCs/>
          <w:sz w:val="24"/>
          <w:szCs w:val="24"/>
        </w:rPr>
        <w:t>Role</w:t>
      </w:r>
    </w:p>
    <w:p w14:paraId="1A0FCFC5" w14:textId="6F32459D" w:rsidR="00A37146" w:rsidRPr="00F02A7D" w:rsidRDefault="00197A31" w:rsidP="00F02A7D">
      <w:pPr>
        <w:spacing w:after="120"/>
        <w:rPr>
          <w:rFonts w:cstheme="minorHAnsi"/>
          <w:sz w:val="24"/>
          <w:szCs w:val="24"/>
        </w:rPr>
      </w:pPr>
      <w:r w:rsidRPr="00F02A7D">
        <w:rPr>
          <w:rFonts w:cstheme="minorHAnsi"/>
          <w:sz w:val="24"/>
          <w:szCs w:val="24"/>
        </w:rPr>
        <w:t>The</w:t>
      </w:r>
      <w:r w:rsidR="00A37146" w:rsidRPr="00F02A7D">
        <w:rPr>
          <w:rFonts w:cstheme="minorHAnsi"/>
          <w:sz w:val="24"/>
          <w:szCs w:val="24"/>
        </w:rPr>
        <w:t xml:space="preserve"> Advocacy department are looking to recruit a Junior</w:t>
      </w:r>
      <w:r w:rsidR="006376C4" w:rsidRPr="00F02A7D">
        <w:rPr>
          <w:rFonts w:cstheme="minorHAnsi"/>
          <w:sz w:val="24"/>
          <w:szCs w:val="24"/>
        </w:rPr>
        <w:t xml:space="preserve"> Barrister</w:t>
      </w:r>
      <w:r w:rsidR="00D04DA4">
        <w:rPr>
          <w:rFonts w:cstheme="minorHAnsi"/>
          <w:sz w:val="24"/>
          <w:szCs w:val="24"/>
        </w:rPr>
        <w:t>’</w:t>
      </w:r>
      <w:r w:rsidR="006376C4" w:rsidRPr="00F02A7D">
        <w:rPr>
          <w:rFonts w:cstheme="minorHAnsi"/>
          <w:sz w:val="24"/>
          <w:szCs w:val="24"/>
        </w:rPr>
        <w:t>s</w:t>
      </w:r>
      <w:r w:rsidR="00A37146" w:rsidRPr="00F02A7D">
        <w:rPr>
          <w:rFonts w:cstheme="minorHAnsi"/>
          <w:sz w:val="24"/>
          <w:szCs w:val="24"/>
        </w:rPr>
        <w:t xml:space="preserve"> Clerk to support our friendly team of 15. </w:t>
      </w:r>
    </w:p>
    <w:p w14:paraId="26FAF01D" w14:textId="278E8016" w:rsidR="00A37146" w:rsidRDefault="00A37146" w:rsidP="00F02A7D">
      <w:pPr>
        <w:spacing w:after="120"/>
        <w:rPr>
          <w:rFonts w:cstheme="minorHAnsi"/>
          <w:sz w:val="24"/>
          <w:szCs w:val="24"/>
        </w:rPr>
      </w:pPr>
      <w:r w:rsidRPr="00F02A7D">
        <w:rPr>
          <w:rFonts w:cstheme="minorHAnsi"/>
          <w:sz w:val="24"/>
          <w:szCs w:val="24"/>
        </w:rPr>
        <w:t>The position is required to support our experienced Senio</w:t>
      </w:r>
      <w:r w:rsidR="006376C4" w:rsidRPr="00F02A7D">
        <w:rPr>
          <w:rFonts w:cstheme="minorHAnsi"/>
          <w:sz w:val="24"/>
          <w:szCs w:val="24"/>
        </w:rPr>
        <w:t>r Barrister</w:t>
      </w:r>
      <w:r w:rsidR="00D04DA4">
        <w:rPr>
          <w:rFonts w:cstheme="minorHAnsi"/>
          <w:sz w:val="24"/>
          <w:szCs w:val="24"/>
        </w:rPr>
        <w:t>’</w:t>
      </w:r>
      <w:r w:rsidR="006376C4" w:rsidRPr="00F02A7D">
        <w:rPr>
          <w:rFonts w:cstheme="minorHAnsi"/>
          <w:sz w:val="24"/>
          <w:szCs w:val="24"/>
        </w:rPr>
        <w:t>s</w:t>
      </w:r>
      <w:r w:rsidRPr="00F02A7D">
        <w:rPr>
          <w:rFonts w:cstheme="minorHAnsi"/>
          <w:sz w:val="24"/>
          <w:szCs w:val="24"/>
        </w:rPr>
        <w:t xml:space="preserve"> Clerk with the </w:t>
      </w:r>
      <w:r w:rsidR="00A04D9E" w:rsidRPr="00F02A7D">
        <w:rPr>
          <w:rFonts w:cstheme="minorHAnsi"/>
          <w:sz w:val="24"/>
          <w:szCs w:val="24"/>
        </w:rPr>
        <w:t>department’s</w:t>
      </w:r>
      <w:r w:rsidRPr="00F02A7D">
        <w:rPr>
          <w:rFonts w:cstheme="minorHAnsi"/>
          <w:sz w:val="24"/>
          <w:szCs w:val="24"/>
        </w:rPr>
        <w:t xml:space="preserve"> diary management, reporting, assessing, allocating incoming work, and further ad hoc administrative tasks. </w:t>
      </w:r>
    </w:p>
    <w:p w14:paraId="2F41B929" w14:textId="77777777" w:rsidR="00502260" w:rsidRDefault="00502260" w:rsidP="00F02A7D">
      <w:pPr>
        <w:spacing w:after="120"/>
        <w:rPr>
          <w:rFonts w:cstheme="minorHAnsi"/>
          <w:sz w:val="24"/>
          <w:szCs w:val="24"/>
        </w:rPr>
      </w:pPr>
    </w:p>
    <w:p w14:paraId="69404CFC" w14:textId="10DBBC19" w:rsidR="00502260" w:rsidRDefault="00502260" w:rsidP="00F02A7D">
      <w:pPr>
        <w:spacing w:after="120"/>
        <w:rPr>
          <w:rFonts w:cstheme="minorHAnsi"/>
          <w:b/>
          <w:bCs/>
          <w:sz w:val="24"/>
          <w:szCs w:val="24"/>
        </w:rPr>
      </w:pPr>
      <w:r w:rsidRPr="00502260">
        <w:rPr>
          <w:rFonts w:cstheme="minorHAnsi"/>
          <w:b/>
          <w:bCs/>
          <w:sz w:val="24"/>
          <w:szCs w:val="24"/>
        </w:rPr>
        <w:t xml:space="preserve">Responsibilities </w:t>
      </w:r>
    </w:p>
    <w:p w14:paraId="14CE8AB7" w14:textId="22E9DF00"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Use of LEX case management System</w:t>
      </w:r>
    </w:p>
    <w:p w14:paraId="3864E368" w14:textId="24A95565"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 xml:space="preserve">Logging in briefs for all </w:t>
      </w:r>
      <w:r w:rsidR="00F217CD" w:rsidRPr="00502260">
        <w:rPr>
          <w:rFonts w:cstheme="minorHAnsi"/>
          <w:sz w:val="24"/>
          <w:szCs w:val="24"/>
        </w:rPr>
        <w:t>fast-track</w:t>
      </w:r>
      <w:r w:rsidRPr="00502260">
        <w:rPr>
          <w:rFonts w:cstheme="minorHAnsi"/>
          <w:sz w:val="24"/>
          <w:szCs w:val="24"/>
        </w:rPr>
        <w:t xml:space="preserve"> matters.</w:t>
      </w:r>
    </w:p>
    <w:p w14:paraId="49FFF31E" w14:textId="117AF238"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Sending papers to counsel.</w:t>
      </w:r>
    </w:p>
    <w:p w14:paraId="4F7DFB7E" w14:textId="5DBC5FB7"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 xml:space="preserve">Taking </w:t>
      </w:r>
      <w:r>
        <w:rPr>
          <w:rFonts w:cstheme="minorHAnsi"/>
          <w:sz w:val="24"/>
          <w:szCs w:val="24"/>
        </w:rPr>
        <w:t>instructions</w:t>
      </w:r>
      <w:r w:rsidRPr="00502260">
        <w:rPr>
          <w:rFonts w:cstheme="minorHAnsi"/>
          <w:sz w:val="24"/>
          <w:szCs w:val="24"/>
        </w:rPr>
        <w:t xml:space="preserve"> for </w:t>
      </w:r>
      <w:r>
        <w:rPr>
          <w:rFonts w:cstheme="minorHAnsi"/>
          <w:sz w:val="24"/>
          <w:szCs w:val="24"/>
        </w:rPr>
        <w:t xml:space="preserve">in-house </w:t>
      </w:r>
      <w:r w:rsidRPr="00502260">
        <w:rPr>
          <w:rFonts w:cstheme="minorHAnsi"/>
          <w:sz w:val="24"/>
          <w:szCs w:val="24"/>
        </w:rPr>
        <w:t xml:space="preserve">counsel from </w:t>
      </w:r>
      <w:r>
        <w:rPr>
          <w:rFonts w:cstheme="minorHAnsi"/>
          <w:sz w:val="24"/>
          <w:szCs w:val="24"/>
        </w:rPr>
        <w:t>our lawyers.</w:t>
      </w:r>
      <w:r w:rsidRPr="00502260">
        <w:rPr>
          <w:rFonts w:cstheme="minorHAnsi"/>
          <w:sz w:val="24"/>
          <w:szCs w:val="24"/>
        </w:rPr>
        <w:t xml:space="preserve"> This can differ from Trials, MOJ’s, small claims, and Telephone hearings.</w:t>
      </w:r>
    </w:p>
    <w:p w14:paraId="5B41EABE" w14:textId="42364742"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Diary management.</w:t>
      </w:r>
    </w:p>
    <w:p w14:paraId="03A59F87" w14:textId="2884B8BF"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Organising couriers for counsel.</w:t>
      </w:r>
    </w:p>
    <w:p w14:paraId="1DEF0BF5" w14:textId="52F9A9C7"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Checking court lists and daily communication with courts.</w:t>
      </w:r>
    </w:p>
    <w:p w14:paraId="035B1CD3" w14:textId="69AAB7C0"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 xml:space="preserve">Working alongside </w:t>
      </w:r>
      <w:r>
        <w:rPr>
          <w:rFonts w:cstheme="minorHAnsi"/>
          <w:sz w:val="24"/>
          <w:szCs w:val="24"/>
        </w:rPr>
        <w:t>teams</w:t>
      </w:r>
      <w:r w:rsidRPr="00502260">
        <w:rPr>
          <w:rFonts w:cstheme="minorHAnsi"/>
          <w:sz w:val="24"/>
          <w:szCs w:val="24"/>
        </w:rPr>
        <w:t xml:space="preserve"> in managing the diary and allocating work.</w:t>
      </w:r>
    </w:p>
    <w:p w14:paraId="026EFF28" w14:textId="52305D14"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Attending</w:t>
      </w:r>
      <w:r>
        <w:rPr>
          <w:rFonts w:cstheme="minorHAnsi"/>
          <w:sz w:val="24"/>
          <w:szCs w:val="24"/>
        </w:rPr>
        <w:t xml:space="preserve"> department</w:t>
      </w:r>
      <w:r w:rsidRPr="00502260">
        <w:rPr>
          <w:rFonts w:cstheme="minorHAnsi"/>
          <w:sz w:val="24"/>
          <w:szCs w:val="24"/>
        </w:rPr>
        <w:t xml:space="preserve"> meetings </w:t>
      </w:r>
      <w:r>
        <w:rPr>
          <w:rFonts w:cstheme="minorHAnsi"/>
          <w:sz w:val="24"/>
          <w:szCs w:val="24"/>
        </w:rPr>
        <w:t>as and when required.</w:t>
      </w:r>
    </w:p>
    <w:p w14:paraId="1D908C25" w14:textId="4D7A2780" w:rsidR="00502260" w:rsidRPr="00502260" w:rsidRDefault="00502260" w:rsidP="00502260">
      <w:pPr>
        <w:pStyle w:val="ListParagraph"/>
        <w:numPr>
          <w:ilvl w:val="0"/>
          <w:numId w:val="5"/>
        </w:numPr>
        <w:rPr>
          <w:rFonts w:cstheme="minorHAnsi"/>
          <w:sz w:val="24"/>
          <w:szCs w:val="24"/>
        </w:rPr>
      </w:pPr>
      <w:r w:rsidRPr="00502260">
        <w:rPr>
          <w:rFonts w:cstheme="minorHAnsi"/>
          <w:sz w:val="24"/>
          <w:szCs w:val="24"/>
        </w:rPr>
        <w:t xml:space="preserve">Working </w:t>
      </w:r>
      <w:r>
        <w:rPr>
          <w:rFonts w:cstheme="minorHAnsi"/>
          <w:sz w:val="24"/>
          <w:szCs w:val="24"/>
        </w:rPr>
        <w:t>with external</w:t>
      </w:r>
      <w:r w:rsidRPr="00502260">
        <w:rPr>
          <w:rFonts w:cstheme="minorHAnsi"/>
          <w:sz w:val="24"/>
          <w:szCs w:val="24"/>
        </w:rPr>
        <w:t xml:space="preserve"> Chambers</w:t>
      </w:r>
      <w:r>
        <w:rPr>
          <w:rFonts w:cstheme="minorHAnsi"/>
          <w:sz w:val="24"/>
          <w:szCs w:val="24"/>
        </w:rPr>
        <w:t xml:space="preserve"> </w:t>
      </w:r>
      <w:r w:rsidRPr="00502260">
        <w:rPr>
          <w:rFonts w:cstheme="minorHAnsi"/>
          <w:sz w:val="24"/>
          <w:szCs w:val="24"/>
        </w:rPr>
        <w:t>on occasion.</w:t>
      </w:r>
    </w:p>
    <w:p w14:paraId="460D36F1" w14:textId="77777777" w:rsidR="00502260" w:rsidRDefault="00502260" w:rsidP="00F02A7D">
      <w:pPr>
        <w:spacing w:after="120"/>
        <w:rPr>
          <w:rFonts w:cstheme="minorHAnsi"/>
          <w:b/>
          <w:bCs/>
          <w:sz w:val="24"/>
          <w:szCs w:val="24"/>
        </w:rPr>
      </w:pPr>
    </w:p>
    <w:p w14:paraId="61D2773B" w14:textId="51410297" w:rsidR="00502260" w:rsidRDefault="00502260" w:rsidP="00F02A7D">
      <w:pPr>
        <w:spacing w:after="120"/>
        <w:rPr>
          <w:rFonts w:cstheme="minorHAnsi"/>
          <w:b/>
          <w:bCs/>
          <w:sz w:val="24"/>
          <w:szCs w:val="24"/>
        </w:rPr>
      </w:pPr>
      <w:r w:rsidRPr="00502260">
        <w:rPr>
          <w:rFonts w:cstheme="minorHAnsi"/>
          <w:b/>
          <w:bCs/>
          <w:sz w:val="24"/>
          <w:szCs w:val="24"/>
        </w:rPr>
        <w:t xml:space="preserve">Person Specification </w:t>
      </w:r>
    </w:p>
    <w:p w14:paraId="3B17DF47" w14:textId="6D51546C" w:rsidR="00F217CD" w:rsidRDefault="00F217CD" w:rsidP="00F217CD">
      <w:pPr>
        <w:pStyle w:val="ListParagraph"/>
        <w:numPr>
          <w:ilvl w:val="0"/>
          <w:numId w:val="13"/>
        </w:numPr>
        <w:spacing w:after="120"/>
        <w:rPr>
          <w:rFonts w:cstheme="minorHAnsi"/>
          <w:sz w:val="24"/>
          <w:szCs w:val="24"/>
        </w:rPr>
      </w:pPr>
      <w:r w:rsidRPr="00F217CD">
        <w:rPr>
          <w:rFonts w:cstheme="minorHAnsi"/>
          <w:sz w:val="24"/>
          <w:szCs w:val="24"/>
        </w:rPr>
        <w:t>Excellent interpersonal skills with a proven ability to communicate confidently and efficiently in a corporate setting, both written and orally is essential.</w:t>
      </w:r>
    </w:p>
    <w:p w14:paraId="5509FF1E" w14:textId="7B8D0DA4" w:rsidR="00F217CD" w:rsidRDefault="00F217CD" w:rsidP="00F217CD">
      <w:pPr>
        <w:pStyle w:val="ListParagraph"/>
        <w:numPr>
          <w:ilvl w:val="0"/>
          <w:numId w:val="13"/>
        </w:numPr>
        <w:spacing w:after="120"/>
        <w:rPr>
          <w:rFonts w:cstheme="minorHAnsi"/>
          <w:sz w:val="24"/>
          <w:szCs w:val="24"/>
        </w:rPr>
      </w:pPr>
      <w:r w:rsidRPr="00F217CD">
        <w:rPr>
          <w:rFonts w:cstheme="minorHAnsi"/>
          <w:sz w:val="24"/>
          <w:szCs w:val="24"/>
        </w:rPr>
        <w:t>The ability to develop and maintain strong internal relationships at all levels.</w:t>
      </w:r>
    </w:p>
    <w:p w14:paraId="51A28EB3" w14:textId="4285115F" w:rsidR="00F217CD" w:rsidRDefault="00F217CD" w:rsidP="00F217CD">
      <w:pPr>
        <w:pStyle w:val="ListParagraph"/>
        <w:numPr>
          <w:ilvl w:val="0"/>
          <w:numId w:val="13"/>
        </w:numPr>
        <w:spacing w:after="120"/>
        <w:rPr>
          <w:rFonts w:cstheme="minorHAnsi"/>
          <w:sz w:val="24"/>
          <w:szCs w:val="24"/>
        </w:rPr>
      </w:pPr>
      <w:r w:rsidRPr="00F217CD">
        <w:rPr>
          <w:rFonts w:cstheme="minorHAnsi"/>
          <w:sz w:val="24"/>
          <w:szCs w:val="24"/>
        </w:rPr>
        <w:lastRenderedPageBreak/>
        <w:t>Well-developed influencing skills whilst remaining diplomatic, pragmatic, and sensitive.</w:t>
      </w:r>
    </w:p>
    <w:p w14:paraId="7D038172" w14:textId="2064E38F" w:rsidR="00F217CD" w:rsidRDefault="00F217CD" w:rsidP="00F217CD">
      <w:pPr>
        <w:pStyle w:val="ListParagraph"/>
        <w:numPr>
          <w:ilvl w:val="0"/>
          <w:numId w:val="13"/>
        </w:numPr>
        <w:spacing w:after="120"/>
        <w:rPr>
          <w:rFonts w:cstheme="minorHAnsi"/>
          <w:sz w:val="24"/>
          <w:szCs w:val="24"/>
        </w:rPr>
      </w:pPr>
      <w:r w:rsidRPr="00F217CD">
        <w:rPr>
          <w:rFonts w:cstheme="minorHAnsi"/>
          <w:sz w:val="24"/>
          <w:szCs w:val="24"/>
        </w:rPr>
        <w:t>Co-ordination and prioritisation of workflow, troubleshooting and the ability to work on own initiative and as part of a team.</w:t>
      </w:r>
    </w:p>
    <w:p w14:paraId="0EFE01BF" w14:textId="657CBA49" w:rsidR="00F217CD" w:rsidRPr="00F217CD" w:rsidRDefault="00F217CD" w:rsidP="00F217CD">
      <w:pPr>
        <w:pStyle w:val="ListParagraph"/>
        <w:numPr>
          <w:ilvl w:val="0"/>
          <w:numId w:val="13"/>
        </w:numPr>
        <w:spacing w:after="120"/>
        <w:rPr>
          <w:rFonts w:cstheme="minorHAnsi"/>
          <w:sz w:val="24"/>
          <w:szCs w:val="24"/>
        </w:rPr>
      </w:pPr>
      <w:r w:rsidRPr="00F217CD">
        <w:rPr>
          <w:rFonts w:cstheme="minorHAnsi"/>
          <w:sz w:val="24"/>
          <w:szCs w:val="24"/>
        </w:rPr>
        <w:t>Strong level of IT literacy including databases and common office systems (e.g. Excel, Word, email- Outlook)</w:t>
      </w:r>
    </w:p>
    <w:p w14:paraId="4195C059" w14:textId="77777777" w:rsidR="00F217CD" w:rsidRPr="00F217CD" w:rsidRDefault="00F217CD" w:rsidP="00F217CD">
      <w:pPr>
        <w:pStyle w:val="ListParagraph"/>
        <w:numPr>
          <w:ilvl w:val="0"/>
          <w:numId w:val="12"/>
        </w:numPr>
        <w:spacing w:after="120"/>
        <w:ind w:left="1077" w:hanging="357"/>
        <w:rPr>
          <w:rFonts w:cstheme="minorHAnsi"/>
          <w:sz w:val="24"/>
          <w:szCs w:val="24"/>
        </w:rPr>
      </w:pPr>
      <w:r w:rsidRPr="00F217CD">
        <w:rPr>
          <w:rFonts w:cstheme="minorHAnsi"/>
          <w:sz w:val="24"/>
          <w:szCs w:val="24"/>
        </w:rPr>
        <w:t>Professional and smart presentation and a willingness to learn and to work to tight and often competing deadlines</w:t>
      </w:r>
      <w:r w:rsidRPr="00F217CD">
        <w:rPr>
          <w:rFonts w:cstheme="minorHAnsi"/>
          <w:sz w:val="24"/>
          <w:szCs w:val="24"/>
        </w:rPr>
        <w:br/>
        <w:t>Capacity to thrive in a small team environment and is a team player who gets on well with colleagues.</w:t>
      </w:r>
    </w:p>
    <w:p w14:paraId="2900E682" w14:textId="7639FA32" w:rsidR="00F217CD" w:rsidRPr="00F217CD" w:rsidRDefault="00F217CD" w:rsidP="00F217CD">
      <w:pPr>
        <w:pStyle w:val="ListParagraph"/>
        <w:numPr>
          <w:ilvl w:val="0"/>
          <w:numId w:val="12"/>
        </w:numPr>
        <w:ind w:left="1077" w:hanging="357"/>
        <w:rPr>
          <w:rFonts w:cstheme="minorHAnsi"/>
          <w:sz w:val="24"/>
          <w:szCs w:val="24"/>
        </w:rPr>
      </w:pPr>
      <w:r w:rsidRPr="00F217CD">
        <w:rPr>
          <w:rFonts w:cstheme="minorHAnsi"/>
          <w:sz w:val="24"/>
          <w:szCs w:val="24"/>
        </w:rPr>
        <w:t>Take personal responsibility for delivering agreed objectives and pride in delivering a high-quality service.</w:t>
      </w:r>
    </w:p>
    <w:p w14:paraId="2297CA57" w14:textId="77777777" w:rsidR="00F217CD" w:rsidRDefault="00F217CD" w:rsidP="00F217CD">
      <w:pPr>
        <w:pStyle w:val="NoSpacing"/>
        <w:numPr>
          <w:ilvl w:val="0"/>
          <w:numId w:val="12"/>
        </w:numPr>
        <w:ind w:left="1077" w:hanging="357"/>
        <w:rPr>
          <w:rFonts w:cstheme="minorHAnsi"/>
          <w:sz w:val="24"/>
          <w:szCs w:val="24"/>
        </w:rPr>
      </w:pPr>
      <w:r w:rsidRPr="00A04D9E">
        <w:rPr>
          <w:sz w:val="24"/>
          <w:szCs w:val="24"/>
        </w:rPr>
        <w:t>It would be advantageous if you have experience working as a Junior Clerk at a Barristers'</w:t>
      </w:r>
      <w:r>
        <w:rPr>
          <w:sz w:val="24"/>
          <w:szCs w:val="24"/>
        </w:rPr>
        <w:t xml:space="preserve"> </w:t>
      </w:r>
      <w:r w:rsidRPr="00A04D9E">
        <w:rPr>
          <w:sz w:val="24"/>
          <w:szCs w:val="24"/>
        </w:rPr>
        <w:t>Chambers, but not essential as full training will be provided.</w:t>
      </w:r>
    </w:p>
    <w:p w14:paraId="24F43A45" w14:textId="77777777" w:rsidR="006376C4" w:rsidRDefault="006376C4" w:rsidP="00F02A7D">
      <w:pPr>
        <w:spacing w:after="120"/>
        <w:rPr>
          <w:rFonts w:cstheme="minorHAnsi"/>
          <w:b/>
          <w:bCs/>
          <w:sz w:val="28"/>
          <w:szCs w:val="28"/>
        </w:rPr>
      </w:pPr>
    </w:p>
    <w:p w14:paraId="78392B9E" w14:textId="77777777" w:rsidR="00A04D9E" w:rsidRPr="00A04D9E" w:rsidRDefault="00A04D9E" w:rsidP="00A04D9E">
      <w:pPr>
        <w:rPr>
          <w:b/>
          <w:bCs/>
          <w:sz w:val="24"/>
          <w:szCs w:val="24"/>
        </w:rPr>
      </w:pPr>
      <w:r w:rsidRPr="00A04D9E">
        <w:rPr>
          <w:b/>
          <w:bCs/>
          <w:sz w:val="24"/>
          <w:szCs w:val="24"/>
        </w:rPr>
        <w:t>Salary, hours &amp; benefits</w:t>
      </w:r>
    </w:p>
    <w:p w14:paraId="6103F495" w14:textId="76A9DF23" w:rsidR="00A04D9E" w:rsidRPr="001574B3" w:rsidRDefault="00A04D9E" w:rsidP="00A04D9E">
      <w:pPr>
        <w:pStyle w:val="ListParagraph"/>
        <w:numPr>
          <w:ilvl w:val="0"/>
          <w:numId w:val="2"/>
        </w:numPr>
        <w:rPr>
          <w:sz w:val="24"/>
          <w:szCs w:val="24"/>
        </w:rPr>
      </w:pPr>
      <w:r w:rsidRPr="001574B3">
        <w:rPr>
          <w:sz w:val="24"/>
          <w:szCs w:val="24"/>
        </w:rPr>
        <w:t>Salary up to £25,000</w:t>
      </w:r>
    </w:p>
    <w:p w14:paraId="3C26E0D2" w14:textId="58146328" w:rsidR="00A04D9E" w:rsidRPr="001574B3" w:rsidRDefault="00A04D9E" w:rsidP="00A04D9E">
      <w:pPr>
        <w:pStyle w:val="ListParagraph"/>
        <w:numPr>
          <w:ilvl w:val="0"/>
          <w:numId w:val="2"/>
        </w:numPr>
        <w:rPr>
          <w:sz w:val="24"/>
          <w:szCs w:val="24"/>
        </w:rPr>
      </w:pPr>
      <w:r w:rsidRPr="001574B3">
        <w:rPr>
          <w:sz w:val="24"/>
          <w:szCs w:val="24"/>
        </w:rPr>
        <w:t>Our standard working hours are 8:30am to 5:30</w:t>
      </w:r>
      <w:r w:rsidR="001574B3">
        <w:rPr>
          <w:sz w:val="24"/>
          <w:szCs w:val="24"/>
        </w:rPr>
        <w:t>p</w:t>
      </w:r>
      <w:r w:rsidRPr="001574B3">
        <w:rPr>
          <w:sz w:val="24"/>
          <w:szCs w:val="24"/>
        </w:rPr>
        <w:t>m Monday-Thursday and 8:30am to 5pm Friday.</w:t>
      </w:r>
    </w:p>
    <w:p w14:paraId="52AC6B5A" w14:textId="16044063" w:rsidR="00A04D9E" w:rsidRPr="001574B3" w:rsidRDefault="00A04D9E" w:rsidP="00A04D9E">
      <w:pPr>
        <w:pStyle w:val="ListParagraph"/>
        <w:numPr>
          <w:ilvl w:val="0"/>
          <w:numId w:val="2"/>
        </w:numPr>
        <w:rPr>
          <w:sz w:val="24"/>
          <w:szCs w:val="24"/>
        </w:rPr>
      </w:pPr>
      <w:r w:rsidRPr="001574B3">
        <w:rPr>
          <w:sz w:val="24"/>
          <w:szCs w:val="24"/>
        </w:rPr>
        <w:t>3/2 hybrid working pattern after probation.</w:t>
      </w:r>
    </w:p>
    <w:p w14:paraId="3B9F3AEE" w14:textId="77777777" w:rsidR="00A04D9E" w:rsidRPr="001574B3" w:rsidRDefault="00A04D9E" w:rsidP="00A04D9E">
      <w:pPr>
        <w:pStyle w:val="ListParagraph"/>
        <w:numPr>
          <w:ilvl w:val="0"/>
          <w:numId w:val="2"/>
        </w:numPr>
        <w:rPr>
          <w:sz w:val="24"/>
          <w:szCs w:val="24"/>
        </w:rPr>
      </w:pPr>
      <w:r w:rsidRPr="001574B3">
        <w:rPr>
          <w:sz w:val="24"/>
          <w:szCs w:val="24"/>
        </w:rPr>
        <w:t>23 days holiday a year, rising to 26 days, plus public/bank holidays.</w:t>
      </w:r>
    </w:p>
    <w:p w14:paraId="66A49121" w14:textId="77777777" w:rsidR="00A04D9E" w:rsidRPr="001574B3" w:rsidRDefault="00A04D9E" w:rsidP="00A04D9E">
      <w:pPr>
        <w:pStyle w:val="ListParagraph"/>
        <w:numPr>
          <w:ilvl w:val="0"/>
          <w:numId w:val="2"/>
        </w:numPr>
        <w:rPr>
          <w:sz w:val="24"/>
          <w:szCs w:val="24"/>
        </w:rPr>
      </w:pPr>
      <w:r w:rsidRPr="001574B3">
        <w:rPr>
          <w:sz w:val="24"/>
          <w:szCs w:val="24"/>
        </w:rPr>
        <w:t>Extra day’s holiday for your birthday after 2 years’ service</w:t>
      </w:r>
    </w:p>
    <w:p w14:paraId="52608291" w14:textId="77777777" w:rsidR="00A04D9E" w:rsidRPr="001574B3" w:rsidRDefault="00A04D9E" w:rsidP="00A04D9E">
      <w:pPr>
        <w:pStyle w:val="ListParagraph"/>
        <w:numPr>
          <w:ilvl w:val="0"/>
          <w:numId w:val="2"/>
        </w:numPr>
        <w:rPr>
          <w:sz w:val="24"/>
          <w:szCs w:val="24"/>
        </w:rPr>
      </w:pPr>
      <w:r w:rsidRPr="001574B3">
        <w:rPr>
          <w:sz w:val="24"/>
          <w:szCs w:val="24"/>
        </w:rPr>
        <w:t xml:space="preserve">3 holiday buy backs per year after 1 year of service </w:t>
      </w:r>
    </w:p>
    <w:p w14:paraId="5B7DDDE0" w14:textId="77777777" w:rsidR="00A04D9E" w:rsidRPr="001574B3" w:rsidRDefault="00A04D9E" w:rsidP="00A04D9E">
      <w:pPr>
        <w:pStyle w:val="ListParagraph"/>
        <w:numPr>
          <w:ilvl w:val="0"/>
          <w:numId w:val="2"/>
        </w:numPr>
        <w:rPr>
          <w:sz w:val="24"/>
          <w:szCs w:val="24"/>
        </w:rPr>
      </w:pPr>
      <w:r w:rsidRPr="001574B3">
        <w:rPr>
          <w:sz w:val="24"/>
          <w:szCs w:val="24"/>
        </w:rPr>
        <w:t>Private medical insurance after 2 years’ service.</w:t>
      </w:r>
    </w:p>
    <w:p w14:paraId="06B5B51E" w14:textId="77777777" w:rsidR="00A04D9E" w:rsidRPr="001574B3" w:rsidRDefault="00A04D9E" w:rsidP="00A04D9E">
      <w:pPr>
        <w:pStyle w:val="ListParagraph"/>
        <w:numPr>
          <w:ilvl w:val="0"/>
          <w:numId w:val="2"/>
        </w:numPr>
        <w:rPr>
          <w:sz w:val="24"/>
          <w:szCs w:val="24"/>
        </w:rPr>
      </w:pPr>
      <w:r w:rsidRPr="001574B3">
        <w:rPr>
          <w:sz w:val="24"/>
          <w:szCs w:val="24"/>
        </w:rPr>
        <w:t xml:space="preserve">Enhanced Maternity leave payment if you have over 1 year’s tenure, further enhanced at over 4 years’ service. </w:t>
      </w:r>
    </w:p>
    <w:p w14:paraId="03F1F21B" w14:textId="261AF17D" w:rsidR="00A04D9E" w:rsidRPr="001574B3" w:rsidRDefault="00A04D9E" w:rsidP="00A04D9E">
      <w:pPr>
        <w:pStyle w:val="ListParagraph"/>
        <w:numPr>
          <w:ilvl w:val="0"/>
          <w:numId w:val="2"/>
        </w:numPr>
        <w:rPr>
          <w:sz w:val="24"/>
          <w:szCs w:val="24"/>
        </w:rPr>
      </w:pPr>
      <w:r w:rsidRPr="001574B3">
        <w:rPr>
          <w:sz w:val="24"/>
          <w:szCs w:val="24"/>
        </w:rPr>
        <w:t xml:space="preserve">Death in service </w:t>
      </w:r>
    </w:p>
    <w:p w14:paraId="73E19DBE" w14:textId="77777777" w:rsidR="00A04D9E" w:rsidRPr="001574B3" w:rsidRDefault="00A04D9E" w:rsidP="00A04D9E">
      <w:pPr>
        <w:pStyle w:val="ListParagraph"/>
        <w:numPr>
          <w:ilvl w:val="0"/>
          <w:numId w:val="2"/>
        </w:numPr>
        <w:rPr>
          <w:sz w:val="24"/>
          <w:szCs w:val="24"/>
        </w:rPr>
      </w:pPr>
      <w:r w:rsidRPr="001574B3">
        <w:rPr>
          <w:sz w:val="24"/>
          <w:szCs w:val="24"/>
        </w:rPr>
        <w:t>24/7 onsite Gym access</w:t>
      </w:r>
    </w:p>
    <w:p w14:paraId="316D7B1C" w14:textId="77777777" w:rsidR="00A04D9E" w:rsidRPr="001574B3" w:rsidRDefault="00A04D9E" w:rsidP="00A04D9E">
      <w:pPr>
        <w:pStyle w:val="ListParagraph"/>
        <w:numPr>
          <w:ilvl w:val="0"/>
          <w:numId w:val="2"/>
        </w:numPr>
        <w:rPr>
          <w:sz w:val="24"/>
          <w:szCs w:val="24"/>
        </w:rPr>
      </w:pPr>
      <w:r w:rsidRPr="001574B3">
        <w:rPr>
          <w:sz w:val="24"/>
          <w:szCs w:val="24"/>
        </w:rPr>
        <w:t>Netball/Football team, 10km Manchester team and more</w:t>
      </w:r>
    </w:p>
    <w:p w14:paraId="5018A907" w14:textId="77777777" w:rsidR="00A04D9E" w:rsidRPr="001574B3" w:rsidRDefault="00A04D9E" w:rsidP="00A04D9E">
      <w:pPr>
        <w:pStyle w:val="ListParagraph"/>
        <w:numPr>
          <w:ilvl w:val="0"/>
          <w:numId w:val="2"/>
        </w:numPr>
        <w:rPr>
          <w:sz w:val="24"/>
          <w:szCs w:val="24"/>
        </w:rPr>
      </w:pPr>
      <w:r w:rsidRPr="001574B3">
        <w:rPr>
          <w:sz w:val="24"/>
          <w:szCs w:val="24"/>
        </w:rPr>
        <w:t xml:space="preserve">Active social committee with generous departmental and firm-wide social budget. </w:t>
      </w:r>
    </w:p>
    <w:p w14:paraId="5D1952CC" w14:textId="77777777" w:rsidR="00A04D9E" w:rsidRPr="001574B3" w:rsidRDefault="00A04D9E" w:rsidP="00A04D9E">
      <w:pPr>
        <w:pStyle w:val="ListParagraph"/>
        <w:numPr>
          <w:ilvl w:val="0"/>
          <w:numId w:val="2"/>
        </w:numPr>
        <w:rPr>
          <w:sz w:val="24"/>
          <w:szCs w:val="24"/>
        </w:rPr>
      </w:pPr>
      <w:r w:rsidRPr="001574B3">
        <w:rPr>
          <w:sz w:val="24"/>
          <w:szCs w:val="24"/>
        </w:rPr>
        <w:t xml:space="preserve">Active training culture and various groups and events such as Diversity and Inclusion. </w:t>
      </w:r>
    </w:p>
    <w:p w14:paraId="2F8A5379" w14:textId="77777777" w:rsidR="00A04D9E" w:rsidRPr="001574B3" w:rsidRDefault="00A04D9E" w:rsidP="00A04D9E">
      <w:pPr>
        <w:pStyle w:val="ListParagraph"/>
        <w:numPr>
          <w:ilvl w:val="0"/>
          <w:numId w:val="2"/>
        </w:numPr>
        <w:rPr>
          <w:sz w:val="24"/>
          <w:szCs w:val="24"/>
        </w:rPr>
      </w:pPr>
      <w:r w:rsidRPr="001574B3">
        <w:rPr>
          <w:sz w:val="24"/>
          <w:szCs w:val="24"/>
        </w:rPr>
        <w:t xml:space="preserve">Other benefits including Employee Assistance Programme, free fruit &amp; annual (optional) flu jab. </w:t>
      </w:r>
    </w:p>
    <w:p w14:paraId="1BE7B361" w14:textId="77777777" w:rsidR="00A04D9E" w:rsidRDefault="00A04D9E" w:rsidP="00A04D9E">
      <w:pPr>
        <w:pStyle w:val="NormalWeb"/>
        <w:shd w:val="clear" w:color="auto" w:fill="FFFFFF"/>
        <w:spacing w:before="0" w:beforeAutospacing="0" w:after="150" w:afterAutospacing="0"/>
        <w:rPr>
          <w:rStyle w:val="Strong"/>
          <w:rFonts w:ascii="Arial" w:hAnsi="Arial" w:cs="Arial"/>
          <w:color w:val="454545"/>
          <w:sz w:val="22"/>
          <w:szCs w:val="22"/>
        </w:rPr>
      </w:pPr>
    </w:p>
    <w:p w14:paraId="590A4D68" w14:textId="7A1BE9DD" w:rsidR="00A04D9E" w:rsidRPr="00A04D9E" w:rsidRDefault="00A04D9E" w:rsidP="00A04D9E">
      <w:pPr>
        <w:pStyle w:val="NormalWeb"/>
        <w:shd w:val="clear" w:color="auto" w:fill="FFFFFF"/>
        <w:spacing w:before="0" w:beforeAutospacing="0" w:after="150" w:afterAutospacing="0"/>
        <w:rPr>
          <w:rFonts w:asciiTheme="minorHAnsi" w:hAnsiTheme="minorHAnsi" w:cstheme="minorHAnsi"/>
        </w:rPr>
      </w:pPr>
      <w:r w:rsidRPr="00A04D9E">
        <w:rPr>
          <w:rStyle w:val="Strong"/>
          <w:rFonts w:asciiTheme="minorHAnsi" w:hAnsiTheme="minorHAnsi" w:cstheme="minorHAnsi"/>
        </w:rPr>
        <w:t>Recruitment Process</w:t>
      </w:r>
    </w:p>
    <w:p w14:paraId="3C788099" w14:textId="77777777" w:rsidR="007C3E69" w:rsidRPr="009267B1" w:rsidRDefault="007C3E69" w:rsidP="007C3E69">
      <w:pPr>
        <w:rPr>
          <w:rFonts w:cstheme="minorHAnsi"/>
          <w:sz w:val="24"/>
          <w:szCs w:val="24"/>
        </w:rPr>
      </w:pPr>
      <w:bookmarkStart w:id="1" w:name="_Hlk180490006"/>
      <w:bookmarkStart w:id="2" w:name="_Hlk180490942"/>
      <w:r w:rsidRPr="009267B1">
        <w:rPr>
          <w:rFonts w:cstheme="minorHAnsi"/>
          <w:sz w:val="24"/>
          <w:szCs w:val="24"/>
        </w:rPr>
        <w:t xml:space="preserve">To apply, send a CV to </w:t>
      </w:r>
      <w:hyperlink r:id="rId8" w:history="1">
        <w:r w:rsidRPr="009267B1">
          <w:rPr>
            <w:rStyle w:val="Hyperlink"/>
            <w:rFonts w:cstheme="minorHAnsi"/>
            <w:sz w:val="24"/>
            <w:szCs w:val="24"/>
          </w:rPr>
          <w:t>recruitment@expresssolicitors.co.uk</w:t>
        </w:r>
      </w:hyperlink>
      <w:r w:rsidRPr="009267B1">
        <w:rPr>
          <w:rFonts w:cstheme="minorHAnsi"/>
          <w:sz w:val="24"/>
          <w:szCs w:val="24"/>
        </w:rPr>
        <w:t xml:space="preserve"> or visit our careers page on </w:t>
      </w:r>
      <w:hyperlink r:id="rId9" w:history="1">
        <w:r w:rsidRPr="009267B1">
          <w:rPr>
            <w:rStyle w:val="Hyperlink"/>
            <w:rFonts w:cstheme="minorHAnsi"/>
            <w:sz w:val="24"/>
            <w:szCs w:val="24"/>
          </w:rPr>
          <w:t>www.expresssolicitors.co.uk/careers</w:t>
        </w:r>
      </w:hyperlink>
      <w:r w:rsidRPr="009267B1">
        <w:rPr>
          <w:rFonts w:cstheme="minorHAnsi"/>
          <w:sz w:val="24"/>
          <w:szCs w:val="24"/>
        </w:rPr>
        <w:t xml:space="preserve"> </w:t>
      </w:r>
    </w:p>
    <w:bookmarkEnd w:id="2"/>
    <w:p w14:paraId="75EA4DC9" w14:textId="77777777" w:rsidR="007C3E69" w:rsidRPr="009267B1" w:rsidRDefault="007C3E69" w:rsidP="007C3E69">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38B720EA" w14:textId="77777777" w:rsidR="007C3E69" w:rsidRPr="009267B1" w:rsidRDefault="007C3E69" w:rsidP="007C3E69">
      <w:pPr>
        <w:rPr>
          <w:rFonts w:cstheme="minorHAnsi"/>
          <w:sz w:val="24"/>
          <w:szCs w:val="24"/>
        </w:rPr>
      </w:pPr>
      <w:bookmarkStart w:id="3" w:name="_Hlk180490742"/>
      <w:r w:rsidRPr="009267B1">
        <w:rPr>
          <w:rFonts w:cstheme="minorHAnsi"/>
          <w:sz w:val="24"/>
          <w:szCs w:val="24"/>
        </w:rPr>
        <w:t>Our employees are our most important asset, we rate skill and ability above all else and our recruitment policy encourages applications from all.</w:t>
      </w:r>
    </w:p>
    <w:bookmarkEnd w:id="3"/>
    <w:p w14:paraId="64768573" w14:textId="77777777" w:rsidR="007C3E69" w:rsidRDefault="007C3E69" w:rsidP="007C3E69">
      <w:pPr>
        <w:rPr>
          <w:rFonts w:cstheme="minorHAnsi"/>
          <w:sz w:val="24"/>
          <w:szCs w:val="24"/>
        </w:rPr>
      </w:pPr>
    </w:p>
    <w:p w14:paraId="31EA81D1" w14:textId="77777777" w:rsidR="007C3E69" w:rsidRPr="009267B1" w:rsidRDefault="007C3E69" w:rsidP="007C3E69">
      <w:pPr>
        <w:rPr>
          <w:rFonts w:cstheme="minorHAnsi"/>
        </w:rPr>
      </w:pPr>
      <w:bookmarkStart w:id="4" w:name="_Hlk180490808"/>
      <w:r w:rsidRPr="009267B1">
        <w:rPr>
          <w:rFonts w:cstheme="minorHAnsi"/>
          <w:sz w:val="24"/>
          <w:szCs w:val="24"/>
        </w:rPr>
        <w:t xml:space="preserve">By applying for this vacancy, you are giving us consent for to process your data in line with our Privacy Policy, full details of which can be found on our company website </w:t>
      </w:r>
      <w:hyperlink r:id="rId10" w:history="1">
        <w:r w:rsidRPr="009267B1">
          <w:rPr>
            <w:rStyle w:val="Hyperlink"/>
            <w:rFonts w:cstheme="minorHAnsi"/>
            <w:sz w:val="24"/>
            <w:szCs w:val="24"/>
          </w:rPr>
          <w:t>Privacy notice for website users | Express Solicitors</w:t>
        </w:r>
      </w:hyperlink>
      <w:r w:rsidRPr="00AD776B">
        <w:rPr>
          <w:rFonts w:cstheme="minorHAnsi"/>
        </w:rPr>
        <w:t xml:space="preserve"> </w:t>
      </w:r>
    </w:p>
    <w:bookmarkEnd w:id="1"/>
    <w:bookmarkEnd w:id="4"/>
    <w:p w14:paraId="2DA6E43C" w14:textId="05B8E504" w:rsidR="00CC196B" w:rsidRPr="00A37146" w:rsidRDefault="00CC196B" w:rsidP="00F02A7D">
      <w:pPr>
        <w:widowControl w:val="0"/>
        <w:kinsoku w:val="0"/>
        <w:overflowPunct w:val="0"/>
        <w:spacing w:before="268" w:after="120" w:line="269" w:lineRule="exact"/>
        <w:ind w:right="1080"/>
        <w:textAlignment w:val="baseline"/>
        <w:rPr>
          <w:rFonts w:cstheme="minorHAnsi"/>
          <w:kern w:val="0"/>
          <w:szCs w:val="24"/>
          <w:lang w:val="en-US"/>
        </w:rPr>
      </w:pPr>
    </w:p>
    <w:sectPr w:rsidR="00CC196B" w:rsidRPr="00A37146" w:rsidSect="00B46AB5">
      <w:headerReference w:type="default" r:id="rId11"/>
      <w:pgSz w:w="11909" w:h="168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7A0F" w14:textId="77777777" w:rsidR="00CC196B" w:rsidRDefault="00CC196B">
      <w:pPr>
        <w:spacing w:after="0" w:line="240" w:lineRule="auto"/>
      </w:pPr>
      <w:r>
        <w:separator/>
      </w:r>
    </w:p>
  </w:endnote>
  <w:endnote w:type="continuationSeparator" w:id="0">
    <w:p w14:paraId="2E53FFBA" w14:textId="77777777" w:rsidR="00CC196B" w:rsidRDefault="00CC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9760" w14:textId="77777777" w:rsidR="00CC196B" w:rsidRDefault="00CC196B">
      <w:pPr>
        <w:spacing w:after="0" w:line="240" w:lineRule="auto"/>
        <w:rPr>
          <w:rFonts w:ascii="Times New Roman" w:hAnsi="Times New Roman" w:cs="Times New Roman"/>
          <w:kern w:val="0"/>
          <w:sz w:val="24"/>
          <w:szCs w:val="24"/>
          <w:lang w:val="en-US"/>
        </w:rPr>
      </w:pPr>
    </w:p>
  </w:footnote>
  <w:footnote w:type="continuationSeparator" w:id="0">
    <w:p w14:paraId="1E2137AD" w14:textId="77777777" w:rsidR="00CC196B" w:rsidRDefault="00CC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B12" w14:textId="3A624F82" w:rsidR="00F02A7D" w:rsidRDefault="001574B3">
    <w:pPr>
      <w:pStyle w:val="Header"/>
    </w:pPr>
    <w:r>
      <w:rPr>
        <w:noProof/>
      </w:rPr>
      <w:drawing>
        <wp:anchor distT="0" distB="0" distL="114300" distR="114300" simplePos="0" relativeHeight="251658240" behindDoc="0" locked="0" layoutInCell="1" allowOverlap="1" wp14:anchorId="3DA69462" wp14:editId="0DC6FE6A">
          <wp:simplePos x="0" y="0"/>
          <wp:positionH relativeFrom="column">
            <wp:posOffset>4387850</wp:posOffset>
          </wp:positionH>
          <wp:positionV relativeFrom="paragraph">
            <wp:posOffset>-279400</wp:posOffset>
          </wp:positionV>
          <wp:extent cx="1897380" cy="716280"/>
          <wp:effectExtent l="0" t="0" r="7620" b="7620"/>
          <wp:wrapThrough wrapText="bothSides">
            <wp:wrapPolygon edited="0">
              <wp:start x="0" y="0"/>
              <wp:lineTo x="0" y="21255"/>
              <wp:lineTo x="21470" y="21255"/>
              <wp:lineTo x="21470" y="0"/>
              <wp:lineTo x="0" y="0"/>
            </wp:wrapPolygon>
          </wp:wrapThrough>
          <wp:docPr id="861281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7162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86"/>
    <w:multiLevelType w:val="singleLevel"/>
    <w:tmpl w:val="FFFFFFFF"/>
    <w:lvl w:ilvl="0">
      <w:numFmt w:val="bullet"/>
      <w:lvlText w:val="·"/>
      <w:lvlJc w:val="left"/>
      <w:pPr>
        <w:tabs>
          <w:tab w:val="num" w:pos="720"/>
        </w:tabs>
        <w:ind w:left="720" w:hanging="360"/>
      </w:pPr>
      <w:rPr>
        <w:rFonts w:ascii="Symbol" w:hAnsi="Symbol"/>
        <w:snapToGrid/>
        <w:sz w:val="22"/>
      </w:rPr>
    </w:lvl>
  </w:abstractNum>
  <w:abstractNum w:abstractNumId="1" w15:restartNumberingAfterBreak="0">
    <w:nsid w:val="27B50E80"/>
    <w:multiLevelType w:val="hybridMultilevel"/>
    <w:tmpl w:val="E940C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F356F6"/>
    <w:multiLevelType w:val="hybridMultilevel"/>
    <w:tmpl w:val="B8763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5B2C44"/>
    <w:multiLevelType w:val="hybridMultilevel"/>
    <w:tmpl w:val="2F18F748"/>
    <w:lvl w:ilvl="0" w:tplc="B50650FC">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875BA"/>
    <w:multiLevelType w:val="hybridMultilevel"/>
    <w:tmpl w:val="7D50D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593651"/>
    <w:multiLevelType w:val="hybridMultilevel"/>
    <w:tmpl w:val="1222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87812"/>
    <w:multiLevelType w:val="hybridMultilevel"/>
    <w:tmpl w:val="508A1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292E28"/>
    <w:multiLevelType w:val="hybridMultilevel"/>
    <w:tmpl w:val="00286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F050EA"/>
    <w:multiLevelType w:val="hybridMultilevel"/>
    <w:tmpl w:val="C5CC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07A56"/>
    <w:multiLevelType w:val="hybridMultilevel"/>
    <w:tmpl w:val="F096624C"/>
    <w:lvl w:ilvl="0" w:tplc="08090001">
      <w:start w:val="1"/>
      <w:numFmt w:val="bullet"/>
      <w:lvlText w:val=""/>
      <w:lvlJc w:val="left"/>
      <w:pPr>
        <w:ind w:left="720" w:hanging="360"/>
      </w:pPr>
      <w:rPr>
        <w:rFonts w:ascii="Symbol" w:hAnsi="Symbol" w:hint="default"/>
      </w:rPr>
    </w:lvl>
    <w:lvl w:ilvl="1" w:tplc="8496F6A4">
      <w:start w:val="3"/>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462C8"/>
    <w:multiLevelType w:val="hybridMultilevel"/>
    <w:tmpl w:val="A2681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9575AA"/>
    <w:multiLevelType w:val="hybridMultilevel"/>
    <w:tmpl w:val="9A726E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D301DF5"/>
    <w:multiLevelType w:val="hybridMultilevel"/>
    <w:tmpl w:val="C8E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53279">
    <w:abstractNumId w:val="0"/>
  </w:num>
  <w:num w:numId="2" w16cid:durableId="2071077611">
    <w:abstractNumId w:val="4"/>
  </w:num>
  <w:num w:numId="3" w16cid:durableId="213782389">
    <w:abstractNumId w:val="5"/>
  </w:num>
  <w:num w:numId="4" w16cid:durableId="427123430">
    <w:abstractNumId w:val="3"/>
  </w:num>
  <w:num w:numId="5" w16cid:durableId="2138378956">
    <w:abstractNumId w:val="6"/>
  </w:num>
  <w:num w:numId="6" w16cid:durableId="884409826">
    <w:abstractNumId w:val="12"/>
  </w:num>
  <w:num w:numId="7" w16cid:durableId="431433872">
    <w:abstractNumId w:val="9"/>
  </w:num>
  <w:num w:numId="8" w16cid:durableId="1619489464">
    <w:abstractNumId w:val="8"/>
  </w:num>
  <w:num w:numId="9" w16cid:durableId="1838576785">
    <w:abstractNumId w:val="2"/>
  </w:num>
  <w:num w:numId="10" w16cid:durableId="73090760">
    <w:abstractNumId w:val="1"/>
  </w:num>
  <w:num w:numId="11" w16cid:durableId="412628611">
    <w:abstractNumId w:val="11"/>
  </w:num>
  <w:num w:numId="12" w16cid:durableId="1524244803">
    <w:abstractNumId w:val="7"/>
  </w:num>
  <w:num w:numId="13" w16cid:durableId="615646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46"/>
    <w:rsid w:val="001574B3"/>
    <w:rsid w:val="00197A31"/>
    <w:rsid w:val="003E509D"/>
    <w:rsid w:val="00502260"/>
    <w:rsid w:val="006376C4"/>
    <w:rsid w:val="006B3FFB"/>
    <w:rsid w:val="007C3E69"/>
    <w:rsid w:val="00A04D9E"/>
    <w:rsid w:val="00A37146"/>
    <w:rsid w:val="00B46AB5"/>
    <w:rsid w:val="00B857E4"/>
    <w:rsid w:val="00CC196B"/>
    <w:rsid w:val="00CE7F49"/>
    <w:rsid w:val="00D04DA4"/>
    <w:rsid w:val="00F02A7D"/>
    <w:rsid w:val="00F217CD"/>
    <w:rsid w:val="00F36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94C7DD"/>
  <w14:defaultImageDpi w14:val="0"/>
  <w15:docId w15:val="{31499800-AE5B-40D2-9EB7-07277AF1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A7D"/>
  </w:style>
  <w:style w:type="paragraph" w:styleId="Footer">
    <w:name w:val="footer"/>
    <w:basedOn w:val="Normal"/>
    <w:link w:val="FooterChar"/>
    <w:uiPriority w:val="99"/>
    <w:unhideWhenUsed/>
    <w:rsid w:val="00F02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A7D"/>
  </w:style>
  <w:style w:type="table" w:styleId="TableGrid">
    <w:name w:val="Table Grid"/>
    <w:basedOn w:val="TableNormal"/>
    <w:uiPriority w:val="39"/>
    <w:rsid w:val="00F0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4D9E"/>
    <w:pPr>
      <w:spacing w:after="0" w:line="240" w:lineRule="auto"/>
    </w:pPr>
  </w:style>
  <w:style w:type="paragraph" w:styleId="ListParagraph">
    <w:name w:val="List Paragraph"/>
    <w:basedOn w:val="Normal"/>
    <w:uiPriority w:val="34"/>
    <w:qFormat/>
    <w:rsid w:val="00A04D9E"/>
    <w:pPr>
      <w:spacing w:after="0" w:line="240" w:lineRule="auto"/>
      <w:ind w:left="720"/>
      <w:contextualSpacing/>
    </w:pPr>
    <w:rPr>
      <w:rFonts w:ascii="Calibri" w:eastAsiaTheme="minorHAnsi" w:hAnsi="Calibri" w:cs="Calibri"/>
      <w:kern w:val="0"/>
      <w14:ligatures w14:val="none"/>
    </w:rPr>
  </w:style>
  <w:style w:type="paragraph" w:styleId="NormalWeb">
    <w:name w:val="Normal (Web)"/>
    <w:basedOn w:val="Normal"/>
    <w:uiPriority w:val="99"/>
    <w:unhideWhenUsed/>
    <w:rsid w:val="00A04D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4D9E"/>
    <w:rPr>
      <w:b/>
      <w:bCs/>
    </w:rPr>
  </w:style>
  <w:style w:type="character" w:styleId="Hyperlink">
    <w:name w:val="Hyperlink"/>
    <w:basedOn w:val="DefaultParagraphFont"/>
    <w:uiPriority w:val="99"/>
    <w:unhideWhenUsed/>
    <w:rsid w:val="001574B3"/>
    <w:rPr>
      <w:color w:val="0000FF"/>
      <w:u w:val="single"/>
    </w:rPr>
  </w:style>
  <w:style w:type="character" w:customStyle="1" w:styleId="ui-provider">
    <w:name w:val="ui-provider"/>
    <w:basedOn w:val="DefaultParagraphFont"/>
    <w:rsid w:val="0015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C94B-DF84-4C54-9F8F-6310FDB3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Rafi</dc:creator>
  <cp:keywords/>
  <dc:description/>
  <cp:lastModifiedBy>Esther Mingle</cp:lastModifiedBy>
  <cp:revision>5</cp:revision>
  <cp:lastPrinted>2024-10-02T07:46:00Z</cp:lastPrinted>
  <dcterms:created xsi:type="dcterms:W3CDTF">2024-10-03T09:13:00Z</dcterms:created>
  <dcterms:modified xsi:type="dcterms:W3CDTF">2024-10-22T11:07:00Z</dcterms:modified>
</cp:coreProperties>
</file>